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DAD" w:rsidRPr="00842D15" w:rsidRDefault="000E6DAD" w:rsidP="00E903A8">
      <w:pPr>
        <w:pStyle w:val="ConsTitle"/>
        <w:widowControl/>
        <w:ind w:left="5954" w:right="0" w:hanging="709"/>
        <w:rPr>
          <w:rFonts w:ascii="Times New Roman" w:hAnsi="Times New Roman" w:cs="Times New Roman"/>
          <w:b w:val="0"/>
          <w:sz w:val="28"/>
          <w:szCs w:val="28"/>
        </w:rPr>
      </w:pPr>
      <w:r w:rsidRPr="00842D15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</w:p>
    <w:p w:rsidR="00E903A8" w:rsidRPr="00842D15" w:rsidRDefault="00E903A8" w:rsidP="00E903A8">
      <w:pPr>
        <w:pStyle w:val="ConsTitle"/>
        <w:widowControl/>
        <w:ind w:left="5954" w:right="0" w:hanging="709"/>
        <w:rPr>
          <w:rFonts w:ascii="Times New Roman" w:hAnsi="Times New Roman" w:cs="Times New Roman"/>
          <w:b w:val="0"/>
          <w:sz w:val="28"/>
          <w:szCs w:val="28"/>
        </w:rPr>
      </w:pPr>
    </w:p>
    <w:p w:rsidR="004919BC" w:rsidRPr="00842D15" w:rsidRDefault="004919BC" w:rsidP="00E903A8">
      <w:pPr>
        <w:pStyle w:val="ConsTitle"/>
        <w:widowControl/>
        <w:ind w:left="5954" w:right="0" w:hanging="709"/>
        <w:rPr>
          <w:rFonts w:ascii="Times New Roman" w:hAnsi="Times New Roman" w:cs="Times New Roman"/>
          <w:b w:val="0"/>
          <w:sz w:val="28"/>
          <w:szCs w:val="28"/>
        </w:rPr>
      </w:pPr>
      <w:r w:rsidRPr="00842D15">
        <w:rPr>
          <w:rFonts w:ascii="Times New Roman" w:hAnsi="Times New Roman" w:cs="Times New Roman"/>
          <w:b w:val="0"/>
          <w:sz w:val="28"/>
          <w:szCs w:val="28"/>
        </w:rPr>
        <w:t>УТВЕРЖДЕНЫ</w:t>
      </w:r>
    </w:p>
    <w:p w:rsidR="00E903A8" w:rsidRPr="00842D15" w:rsidRDefault="00E903A8" w:rsidP="00E903A8">
      <w:pPr>
        <w:pStyle w:val="ConsTitle"/>
        <w:widowControl/>
        <w:ind w:left="5954" w:right="0" w:hanging="709"/>
        <w:rPr>
          <w:rFonts w:ascii="Times New Roman" w:hAnsi="Times New Roman" w:cs="Times New Roman"/>
          <w:b w:val="0"/>
          <w:sz w:val="28"/>
          <w:szCs w:val="28"/>
        </w:rPr>
      </w:pPr>
    </w:p>
    <w:p w:rsidR="004919BC" w:rsidRPr="00842D15" w:rsidRDefault="004919BC" w:rsidP="00E903A8">
      <w:pPr>
        <w:pStyle w:val="ConsTitle"/>
        <w:widowControl/>
        <w:ind w:left="5954" w:right="0" w:hanging="709"/>
        <w:rPr>
          <w:rFonts w:ascii="Times New Roman" w:hAnsi="Times New Roman" w:cs="Times New Roman"/>
          <w:b w:val="0"/>
          <w:sz w:val="28"/>
          <w:szCs w:val="28"/>
        </w:rPr>
      </w:pPr>
      <w:r w:rsidRPr="00842D15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 Правительства </w:t>
      </w:r>
    </w:p>
    <w:p w:rsidR="004919BC" w:rsidRPr="00842D15" w:rsidRDefault="004919BC" w:rsidP="00E903A8">
      <w:pPr>
        <w:pStyle w:val="ConsTitle"/>
        <w:widowControl/>
        <w:ind w:left="5954" w:right="0" w:hanging="709"/>
        <w:rPr>
          <w:rFonts w:ascii="Times New Roman" w:hAnsi="Times New Roman" w:cs="Times New Roman"/>
          <w:b w:val="0"/>
          <w:sz w:val="28"/>
          <w:szCs w:val="28"/>
        </w:rPr>
      </w:pPr>
      <w:r w:rsidRPr="00842D15">
        <w:rPr>
          <w:rFonts w:ascii="Times New Roman" w:hAnsi="Times New Roman" w:cs="Times New Roman"/>
          <w:b w:val="0"/>
          <w:sz w:val="28"/>
          <w:szCs w:val="28"/>
        </w:rPr>
        <w:t>Кировской  области</w:t>
      </w:r>
    </w:p>
    <w:p w:rsidR="004919BC" w:rsidRPr="00842D15" w:rsidRDefault="004919BC" w:rsidP="00C37613">
      <w:pPr>
        <w:pStyle w:val="ConsTitle"/>
        <w:widowControl/>
        <w:ind w:left="5954" w:right="0" w:hanging="709"/>
        <w:rPr>
          <w:rFonts w:ascii="Times New Roman" w:hAnsi="Times New Roman" w:cs="Times New Roman"/>
          <w:b w:val="0"/>
          <w:sz w:val="28"/>
          <w:szCs w:val="28"/>
        </w:rPr>
      </w:pPr>
      <w:r w:rsidRPr="00842D1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01570">
        <w:rPr>
          <w:rFonts w:ascii="Times New Roman" w:hAnsi="Times New Roman" w:cs="Times New Roman"/>
          <w:b w:val="0"/>
          <w:sz w:val="28"/>
          <w:szCs w:val="28"/>
        </w:rPr>
        <w:t>25.02.2016</w:t>
      </w:r>
      <w:r w:rsidR="006C3FB0" w:rsidRPr="00842D1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842D15">
        <w:rPr>
          <w:rFonts w:ascii="Times New Roman" w:hAnsi="Times New Roman" w:cs="Times New Roman"/>
          <w:b w:val="0"/>
          <w:sz w:val="28"/>
          <w:szCs w:val="28"/>
        </w:rPr>
        <w:t>№</w:t>
      </w:r>
      <w:r w:rsidR="00701570">
        <w:rPr>
          <w:rFonts w:ascii="Times New Roman" w:hAnsi="Times New Roman" w:cs="Times New Roman"/>
          <w:b w:val="0"/>
          <w:sz w:val="28"/>
          <w:szCs w:val="28"/>
        </w:rPr>
        <w:t xml:space="preserve"> 86/102</w:t>
      </w:r>
      <w:r w:rsidR="00996CDD" w:rsidRPr="00842D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3204D" w:rsidRPr="00842D15" w:rsidRDefault="0013204D" w:rsidP="004919B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919BC" w:rsidRPr="00842D15" w:rsidRDefault="006C3FB0" w:rsidP="006C3FB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42D15">
        <w:rPr>
          <w:rFonts w:ascii="Times New Roman" w:hAnsi="Times New Roman" w:cs="Times New Roman"/>
          <w:sz w:val="28"/>
          <w:szCs w:val="28"/>
        </w:rPr>
        <w:t>ИЗМЕНЕНИЯ</w:t>
      </w:r>
    </w:p>
    <w:p w:rsidR="004C0B19" w:rsidRPr="00842D15" w:rsidRDefault="00140959" w:rsidP="004919B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42D15">
        <w:rPr>
          <w:rFonts w:ascii="Times New Roman" w:hAnsi="Times New Roman" w:cs="Times New Roman"/>
          <w:sz w:val="28"/>
          <w:szCs w:val="28"/>
        </w:rPr>
        <w:t xml:space="preserve"> в </w:t>
      </w:r>
      <w:r w:rsidR="004C0B19" w:rsidRPr="00842D15">
        <w:rPr>
          <w:rFonts w:ascii="Times New Roman" w:hAnsi="Times New Roman" w:cs="Times New Roman"/>
          <w:sz w:val="28"/>
          <w:szCs w:val="28"/>
        </w:rPr>
        <w:t>государственн</w:t>
      </w:r>
      <w:r w:rsidRPr="00842D15">
        <w:rPr>
          <w:rFonts w:ascii="Times New Roman" w:hAnsi="Times New Roman" w:cs="Times New Roman"/>
          <w:sz w:val="28"/>
          <w:szCs w:val="28"/>
        </w:rPr>
        <w:t>ой</w:t>
      </w:r>
      <w:r w:rsidR="004C0B19" w:rsidRPr="00842D1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842D15">
        <w:rPr>
          <w:rFonts w:ascii="Times New Roman" w:hAnsi="Times New Roman" w:cs="Times New Roman"/>
          <w:sz w:val="28"/>
          <w:szCs w:val="28"/>
        </w:rPr>
        <w:t>е</w:t>
      </w:r>
      <w:r w:rsidR="004C0B19" w:rsidRPr="00842D15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140959" w:rsidRPr="00842D15" w:rsidRDefault="008616C5" w:rsidP="004919B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40959" w:rsidRPr="00842D15">
        <w:rPr>
          <w:rFonts w:ascii="Times New Roman" w:hAnsi="Times New Roman" w:cs="Times New Roman"/>
          <w:sz w:val="28"/>
          <w:szCs w:val="28"/>
        </w:rPr>
        <w:t xml:space="preserve">Развитие экономического потенциала и формирование </w:t>
      </w:r>
    </w:p>
    <w:p w:rsidR="00140959" w:rsidRPr="00842D15" w:rsidRDefault="00140959" w:rsidP="004919B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42D15">
        <w:rPr>
          <w:rFonts w:ascii="Times New Roman" w:hAnsi="Times New Roman" w:cs="Times New Roman"/>
          <w:sz w:val="28"/>
          <w:szCs w:val="28"/>
        </w:rPr>
        <w:t>благоприятного инвестиционного климата</w:t>
      </w:r>
      <w:r w:rsidR="008616C5">
        <w:rPr>
          <w:rFonts w:ascii="Times New Roman" w:hAnsi="Times New Roman" w:cs="Times New Roman"/>
          <w:sz w:val="28"/>
          <w:szCs w:val="28"/>
        </w:rPr>
        <w:t>»</w:t>
      </w:r>
      <w:r w:rsidRPr="00842D15">
        <w:rPr>
          <w:rFonts w:ascii="Times New Roman" w:hAnsi="Times New Roman" w:cs="Times New Roman"/>
          <w:sz w:val="28"/>
          <w:szCs w:val="28"/>
        </w:rPr>
        <w:t xml:space="preserve"> на 2013 – 2020 годы</w:t>
      </w:r>
    </w:p>
    <w:p w:rsidR="004919BC" w:rsidRPr="00842D15" w:rsidRDefault="004919BC" w:rsidP="004919BC">
      <w:pPr>
        <w:rPr>
          <w:sz w:val="28"/>
          <w:szCs w:val="28"/>
        </w:rPr>
      </w:pPr>
    </w:p>
    <w:p w:rsidR="00626E65" w:rsidRDefault="008616C5" w:rsidP="008616C5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26E65" w:rsidRPr="00842D15">
        <w:rPr>
          <w:sz w:val="28"/>
          <w:szCs w:val="28"/>
        </w:rPr>
        <w:t>аспорт Государственной программы</w:t>
      </w:r>
      <w:r>
        <w:rPr>
          <w:sz w:val="28"/>
          <w:szCs w:val="28"/>
        </w:rPr>
        <w:t xml:space="preserve"> изложить в следующей редакции</w:t>
      </w:r>
      <w:r w:rsidR="00626E65" w:rsidRPr="00842D15">
        <w:rPr>
          <w:sz w:val="28"/>
          <w:szCs w:val="28"/>
        </w:rPr>
        <w:t>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143"/>
      </w:tblGrid>
      <w:tr w:rsidR="008616C5" w:rsidRPr="008616C5" w:rsidTr="008616C5">
        <w:tc>
          <w:tcPr>
            <w:tcW w:w="2494" w:type="dxa"/>
          </w:tcPr>
          <w:p w:rsidR="008616C5" w:rsidRPr="008616C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616C5">
              <w:rPr>
                <w:sz w:val="28"/>
                <w:szCs w:val="28"/>
              </w:rPr>
              <w:t>Ответственный исполнитель Государственной программы</w:t>
            </w:r>
          </w:p>
        </w:tc>
        <w:tc>
          <w:tcPr>
            <w:tcW w:w="7143" w:type="dxa"/>
          </w:tcPr>
          <w:p w:rsidR="008616C5" w:rsidRPr="008616C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16C5">
              <w:rPr>
                <w:sz w:val="28"/>
                <w:szCs w:val="28"/>
              </w:rPr>
              <w:t>министерство экономического развития Кировской об</w:t>
            </w:r>
            <w:r w:rsidR="00701570">
              <w:rPr>
                <w:sz w:val="28"/>
                <w:szCs w:val="28"/>
              </w:rPr>
              <w:t>-</w:t>
            </w:r>
            <w:r w:rsidRPr="008616C5">
              <w:rPr>
                <w:sz w:val="28"/>
                <w:szCs w:val="28"/>
              </w:rPr>
              <w:t>ласти</w:t>
            </w:r>
          </w:p>
        </w:tc>
      </w:tr>
      <w:tr w:rsidR="008616C5" w:rsidRPr="008616C5" w:rsidTr="008616C5">
        <w:tc>
          <w:tcPr>
            <w:tcW w:w="2494" w:type="dxa"/>
          </w:tcPr>
          <w:p w:rsidR="008616C5" w:rsidRPr="008616C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16C5">
              <w:rPr>
                <w:sz w:val="28"/>
                <w:szCs w:val="28"/>
              </w:rPr>
              <w:t>Соисполнители Государственной программы</w:t>
            </w:r>
          </w:p>
        </w:tc>
        <w:tc>
          <w:tcPr>
            <w:tcW w:w="7143" w:type="dxa"/>
          </w:tcPr>
          <w:p w:rsidR="008616C5" w:rsidRPr="008616C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2D15">
              <w:rPr>
                <w:spacing w:val="-2"/>
                <w:sz w:val="28"/>
              </w:rPr>
              <w:t xml:space="preserve">министерство финансов Кировской области, министерство промышленности и энергетики Кировской области, министерство развития предпринимательства, торговли и внешних связей Кировской области, министерство внутренней и информационной политики Кировской области, министерство информационных технологий и связи Кировской области, </w:t>
            </w:r>
            <w:r w:rsidRPr="00842D15">
              <w:rPr>
                <w:spacing w:val="-2"/>
                <w:sz w:val="28"/>
                <w:szCs w:val="28"/>
              </w:rPr>
              <w:t>министерство строительства и жилищно-коммунального хозяйства Кировской области, министерство транспорта Кировской области,</w:t>
            </w:r>
            <w:r w:rsidRPr="00842D15">
              <w:rPr>
                <w:spacing w:val="-2"/>
                <w:sz w:val="28"/>
              </w:rPr>
              <w:t xml:space="preserve"> иные органы исполнительной власти Кировской области</w:t>
            </w:r>
          </w:p>
        </w:tc>
      </w:tr>
      <w:tr w:rsidR="008616C5" w:rsidRPr="008616C5" w:rsidTr="008616C5">
        <w:tc>
          <w:tcPr>
            <w:tcW w:w="2494" w:type="dxa"/>
          </w:tcPr>
          <w:p w:rsidR="008616C5" w:rsidRPr="008616C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16C5">
              <w:rPr>
                <w:sz w:val="28"/>
                <w:szCs w:val="28"/>
              </w:rPr>
              <w:t>Наименование подпрограмм</w:t>
            </w:r>
          </w:p>
        </w:tc>
        <w:tc>
          <w:tcPr>
            <w:tcW w:w="7143" w:type="dxa"/>
          </w:tcPr>
          <w:p w:rsidR="008616C5" w:rsidRPr="008616C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616C5">
              <w:rPr>
                <w:sz w:val="28"/>
                <w:szCs w:val="28"/>
              </w:rPr>
              <w:t>Стратегическое управление экономическим потенциалом Кировской области</w:t>
            </w:r>
            <w:r>
              <w:rPr>
                <w:sz w:val="28"/>
                <w:szCs w:val="28"/>
              </w:rPr>
              <w:t>»</w:t>
            </w:r>
            <w:r w:rsidRPr="008616C5">
              <w:rPr>
                <w:sz w:val="28"/>
                <w:szCs w:val="28"/>
              </w:rPr>
              <w:t>;</w:t>
            </w:r>
          </w:p>
          <w:p w:rsidR="008616C5" w:rsidRPr="008616C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616C5">
              <w:rPr>
                <w:sz w:val="28"/>
                <w:szCs w:val="28"/>
              </w:rPr>
              <w:t>Развитие системы прогнозирования и оценка деятельности органов исполнительной власти области и органов местного самоуправления муниципальных образований</w:t>
            </w:r>
            <w:r>
              <w:rPr>
                <w:sz w:val="28"/>
                <w:szCs w:val="28"/>
              </w:rPr>
              <w:t>»</w:t>
            </w:r>
            <w:r w:rsidRPr="008616C5">
              <w:rPr>
                <w:sz w:val="28"/>
                <w:szCs w:val="28"/>
              </w:rPr>
              <w:t>;</w:t>
            </w:r>
          </w:p>
          <w:p w:rsidR="008616C5" w:rsidRPr="008616C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616C5">
              <w:rPr>
                <w:sz w:val="28"/>
                <w:szCs w:val="28"/>
              </w:rPr>
              <w:t>Повышение инвестиционной привлекательности, привлечение инвестиций в экономику Кировской области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8616C5" w:rsidRPr="008616C5" w:rsidTr="008616C5">
        <w:tc>
          <w:tcPr>
            <w:tcW w:w="2494" w:type="dxa"/>
          </w:tcPr>
          <w:p w:rsidR="008616C5" w:rsidRPr="008616C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16C5">
              <w:rPr>
                <w:sz w:val="28"/>
                <w:szCs w:val="28"/>
              </w:rPr>
              <w:t>Программно-целевые инструменты Государст</w:t>
            </w:r>
            <w:r w:rsidR="00701570">
              <w:rPr>
                <w:sz w:val="28"/>
                <w:szCs w:val="28"/>
              </w:rPr>
              <w:t>-</w:t>
            </w:r>
            <w:r w:rsidRPr="008616C5">
              <w:rPr>
                <w:sz w:val="28"/>
                <w:szCs w:val="28"/>
              </w:rPr>
              <w:t>венной программы</w:t>
            </w:r>
          </w:p>
        </w:tc>
        <w:tc>
          <w:tcPr>
            <w:tcW w:w="7143" w:type="dxa"/>
          </w:tcPr>
          <w:p w:rsidR="008616C5" w:rsidRPr="008616C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16C5">
              <w:rPr>
                <w:sz w:val="28"/>
                <w:szCs w:val="28"/>
              </w:rPr>
              <w:t xml:space="preserve">ведомственная целевая программа </w:t>
            </w:r>
            <w:r>
              <w:rPr>
                <w:sz w:val="28"/>
                <w:szCs w:val="28"/>
              </w:rPr>
              <w:t>«</w:t>
            </w:r>
            <w:r w:rsidRPr="008616C5">
              <w:rPr>
                <w:sz w:val="28"/>
                <w:szCs w:val="28"/>
              </w:rPr>
              <w:t>Развитие выставочно-ярмарочной деятельности в Кировской области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8616C5" w:rsidRPr="008616C5" w:rsidTr="008616C5">
        <w:tc>
          <w:tcPr>
            <w:tcW w:w="2494" w:type="dxa"/>
          </w:tcPr>
          <w:p w:rsidR="008616C5" w:rsidRPr="008616C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16C5">
              <w:rPr>
                <w:sz w:val="28"/>
                <w:szCs w:val="28"/>
              </w:rPr>
              <w:t>Цели Государст</w:t>
            </w:r>
            <w:r w:rsidR="00701570">
              <w:rPr>
                <w:sz w:val="28"/>
                <w:szCs w:val="28"/>
              </w:rPr>
              <w:t>-</w:t>
            </w:r>
            <w:r w:rsidRPr="008616C5">
              <w:rPr>
                <w:sz w:val="28"/>
                <w:szCs w:val="28"/>
              </w:rPr>
              <w:t>венной программы</w:t>
            </w:r>
          </w:p>
        </w:tc>
        <w:tc>
          <w:tcPr>
            <w:tcW w:w="7143" w:type="dxa"/>
          </w:tcPr>
          <w:p w:rsidR="008616C5" w:rsidRPr="008616C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16C5">
              <w:rPr>
                <w:sz w:val="28"/>
                <w:szCs w:val="28"/>
              </w:rPr>
              <w:t>обеспечение устойчивого экономического развития;</w:t>
            </w:r>
          </w:p>
          <w:p w:rsidR="008616C5" w:rsidRPr="008616C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16C5">
              <w:rPr>
                <w:sz w:val="28"/>
                <w:szCs w:val="28"/>
              </w:rPr>
              <w:t>формирование и развитие системы долгосрочного и среднесрочного планирования социально-экономического развития Кировской области;</w:t>
            </w:r>
          </w:p>
          <w:p w:rsidR="008616C5" w:rsidRPr="008616C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16C5">
              <w:rPr>
                <w:sz w:val="28"/>
                <w:szCs w:val="28"/>
              </w:rPr>
              <w:lastRenderedPageBreak/>
              <w:t>формирование благоприятного инвестиционного климата</w:t>
            </w:r>
          </w:p>
        </w:tc>
      </w:tr>
      <w:tr w:rsidR="008616C5" w:rsidRPr="008616C5" w:rsidTr="008616C5">
        <w:tc>
          <w:tcPr>
            <w:tcW w:w="2494" w:type="dxa"/>
          </w:tcPr>
          <w:p w:rsidR="008616C5" w:rsidRPr="008616C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16C5">
              <w:rPr>
                <w:sz w:val="28"/>
                <w:szCs w:val="28"/>
              </w:rPr>
              <w:lastRenderedPageBreak/>
              <w:t>Задачи Государственной программы</w:t>
            </w:r>
          </w:p>
        </w:tc>
        <w:tc>
          <w:tcPr>
            <w:tcW w:w="7143" w:type="dxa"/>
          </w:tcPr>
          <w:p w:rsidR="008616C5" w:rsidRPr="008616C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16C5">
              <w:rPr>
                <w:sz w:val="28"/>
                <w:szCs w:val="28"/>
              </w:rPr>
              <w:t>совершенствование системы стратегического планирования социально-экономического развития Кировской области;</w:t>
            </w:r>
          </w:p>
          <w:p w:rsidR="008616C5" w:rsidRPr="008616C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16C5">
              <w:rPr>
                <w:sz w:val="28"/>
                <w:szCs w:val="28"/>
              </w:rPr>
              <w:t>совершенствование управления социально-экономическим развитием Кировской области;</w:t>
            </w:r>
          </w:p>
          <w:p w:rsidR="008616C5" w:rsidRPr="008616C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16C5">
              <w:rPr>
                <w:sz w:val="28"/>
                <w:szCs w:val="28"/>
              </w:rPr>
              <w:t>повышение инвестиционной привлекательности Кировской области для привлечения инвестиционных ресурсов в экономику области;</w:t>
            </w:r>
          </w:p>
          <w:p w:rsidR="008616C5" w:rsidRPr="008616C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16C5">
              <w:rPr>
                <w:sz w:val="28"/>
                <w:szCs w:val="28"/>
              </w:rPr>
              <w:t>развитие выставочно-ярмарочной деятельности в Кировской области</w:t>
            </w:r>
            <w:r>
              <w:rPr>
                <w:sz w:val="28"/>
                <w:szCs w:val="28"/>
              </w:rPr>
              <w:t xml:space="preserve"> в период с 2013 по 2015 годы</w:t>
            </w:r>
          </w:p>
        </w:tc>
      </w:tr>
      <w:tr w:rsidR="008616C5" w:rsidRPr="008616C5" w:rsidTr="008616C5">
        <w:tc>
          <w:tcPr>
            <w:tcW w:w="2494" w:type="dxa"/>
          </w:tcPr>
          <w:p w:rsidR="008616C5" w:rsidRPr="008616C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16C5">
              <w:rPr>
                <w:sz w:val="28"/>
                <w:szCs w:val="28"/>
              </w:rPr>
              <w:t>Целевые показатели эффективности реализации Государственной программы</w:t>
            </w:r>
          </w:p>
        </w:tc>
        <w:tc>
          <w:tcPr>
            <w:tcW w:w="7143" w:type="dxa"/>
          </w:tcPr>
          <w:p w:rsidR="008616C5" w:rsidRPr="00842D1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2D15">
              <w:rPr>
                <w:sz w:val="28"/>
                <w:szCs w:val="28"/>
              </w:rPr>
              <w:t>объем валового регионального продукта;</w:t>
            </w:r>
          </w:p>
          <w:p w:rsidR="008616C5" w:rsidRPr="00842D1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2D15">
              <w:rPr>
                <w:rFonts w:eastAsia="Calibri"/>
                <w:sz w:val="28"/>
                <w:szCs w:val="28"/>
              </w:rPr>
              <w:t>объем валового регионального продукта на одного занятого в экономике</w:t>
            </w:r>
            <w:r w:rsidRPr="00842D15">
              <w:rPr>
                <w:sz w:val="28"/>
                <w:szCs w:val="28"/>
              </w:rPr>
              <w:t>;</w:t>
            </w:r>
          </w:p>
          <w:p w:rsidR="008616C5" w:rsidRPr="00842D1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2D15">
              <w:rPr>
                <w:sz w:val="28"/>
                <w:szCs w:val="28"/>
              </w:rPr>
              <w:t>качество прогнозирования социально-экономического развития Кировской области (отклонение фактических значений показателей социально-экономического развития области от прогнозных);</w:t>
            </w:r>
          </w:p>
          <w:p w:rsidR="008616C5" w:rsidRPr="00842D1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2D15">
              <w:rPr>
                <w:sz w:val="28"/>
                <w:szCs w:val="28"/>
              </w:rPr>
              <w:t>индекс физического объема инвестиций в основной капитал;</w:t>
            </w:r>
          </w:p>
          <w:p w:rsidR="008616C5" w:rsidRPr="00842D1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2D15">
              <w:rPr>
                <w:sz w:val="28"/>
                <w:szCs w:val="28"/>
              </w:rPr>
              <w:t>объем инвестиций в основной капитал (за исключением бюджетных средств) в расчете на 1 человека;</w:t>
            </w:r>
          </w:p>
          <w:p w:rsidR="008616C5" w:rsidRPr="00842D1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2D15">
              <w:rPr>
                <w:sz w:val="28"/>
                <w:szCs w:val="28"/>
              </w:rPr>
              <w:t>количество выставок и ярмарок международного значения;</w:t>
            </w:r>
          </w:p>
          <w:p w:rsidR="008616C5" w:rsidRPr="008616C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2D15">
              <w:rPr>
                <w:sz w:val="28"/>
                <w:szCs w:val="28"/>
              </w:rPr>
              <w:t>уровень обеспечения органов исполнительной власти области экономико-статистической информацией</w:t>
            </w:r>
          </w:p>
        </w:tc>
      </w:tr>
      <w:tr w:rsidR="008616C5" w:rsidRPr="008616C5" w:rsidTr="008616C5">
        <w:tc>
          <w:tcPr>
            <w:tcW w:w="2494" w:type="dxa"/>
          </w:tcPr>
          <w:p w:rsidR="008616C5" w:rsidRPr="008616C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16C5">
              <w:rPr>
                <w:sz w:val="28"/>
                <w:szCs w:val="28"/>
              </w:rPr>
              <w:t>Этапы и сроки реализации Государственной программы</w:t>
            </w:r>
          </w:p>
        </w:tc>
        <w:tc>
          <w:tcPr>
            <w:tcW w:w="7143" w:type="dxa"/>
          </w:tcPr>
          <w:p w:rsidR="008616C5" w:rsidRPr="008616C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16C5">
              <w:rPr>
                <w:sz w:val="28"/>
                <w:szCs w:val="28"/>
              </w:rPr>
              <w:t xml:space="preserve">2013 </w:t>
            </w:r>
            <w:r w:rsidR="00483235">
              <w:rPr>
                <w:sz w:val="28"/>
                <w:szCs w:val="28"/>
              </w:rPr>
              <w:t>–</w:t>
            </w:r>
            <w:r w:rsidRPr="008616C5">
              <w:rPr>
                <w:sz w:val="28"/>
                <w:szCs w:val="28"/>
              </w:rPr>
              <w:t xml:space="preserve"> 2020 годы. Выделение этапов не предусматривается</w:t>
            </w:r>
          </w:p>
        </w:tc>
      </w:tr>
      <w:tr w:rsidR="008616C5" w:rsidRPr="008616C5" w:rsidTr="008616C5">
        <w:tc>
          <w:tcPr>
            <w:tcW w:w="2494" w:type="dxa"/>
          </w:tcPr>
          <w:p w:rsidR="008616C5" w:rsidRPr="008616C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16C5">
              <w:rPr>
                <w:sz w:val="28"/>
                <w:szCs w:val="28"/>
              </w:rPr>
              <w:t>Объем финансового обеспечения Государственной программы</w:t>
            </w:r>
          </w:p>
        </w:tc>
        <w:tc>
          <w:tcPr>
            <w:tcW w:w="7143" w:type="dxa"/>
          </w:tcPr>
          <w:p w:rsidR="008616C5" w:rsidRPr="008616C5" w:rsidRDefault="008616C5" w:rsidP="004832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2D15">
              <w:rPr>
                <w:sz w:val="28"/>
                <w:szCs w:val="28"/>
              </w:rPr>
              <w:t>общий объем финансирования Государственной программы составит 7</w:t>
            </w:r>
            <w:r w:rsidR="008C41BF">
              <w:rPr>
                <w:sz w:val="28"/>
                <w:szCs w:val="28"/>
              </w:rPr>
              <w:t>97790</w:t>
            </w:r>
            <w:r w:rsidRPr="00842D15">
              <w:rPr>
                <w:sz w:val="28"/>
                <w:szCs w:val="28"/>
              </w:rPr>
              <w:t>,5 тыс. рублей</w:t>
            </w:r>
            <w:r w:rsidR="0013238A">
              <w:rPr>
                <w:sz w:val="28"/>
                <w:szCs w:val="28"/>
              </w:rPr>
              <w:t>*</w:t>
            </w:r>
            <w:r w:rsidRPr="00842D15">
              <w:rPr>
                <w:sz w:val="28"/>
                <w:szCs w:val="28"/>
              </w:rPr>
              <w:t xml:space="preserve">, в том числе средства областного бюджета – 432702 тыс. рублей, федерального бюджета – 32171,4 тыс. рублей, </w:t>
            </w:r>
            <w:r w:rsidRPr="00842D15">
              <w:rPr>
                <w:spacing w:val="-2"/>
                <w:sz w:val="28"/>
              </w:rPr>
              <w:t xml:space="preserve">средства Фонда развития моногородов </w:t>
            </w:r>
            <w:r w:rsidR="008C41BF">
              <w:rPr>
                <w:spacing w:val="-2"/>
                <w:sz w:val="28"/>
              </w:rPr>
              <w:t>–</w:t>
            </w:r>
            <w:r w:rsidRPr="00842D15">
              <w:rPr>
                <w:spacing w:val="-2"/>
                <w:sz w:val="28"/>
              </w:rPr>
              <w:t xml:space="preserve"> </w:t>
            </w:r>
            <w:r w:rsidR="008C41BF">
              <w:rPr>
                <w:spacing w:val="-2"/>
                <w:sz w:val="28"/>
              </w:rPr>
              <w:t>304209</w:t>
            </w:r>
            <w:r w:rsidRPr="00842D15">
              <w:rPr>
                <w:spacing w:val="-2"/>
                <w:sz w:val="28"/>
              </w:rPr>
              <w:t xml:space="preserve"> тыс. рублей</w:t>
            </w:r>
            <w:r w:rsidR="008C41BF">
              <w:rPr>
                <w:spacing w:val="-2"/>
                <w:sz w:val="28"/>
              </w:rPr>
              <w:t>*</w:t>
            </w:r>
            <w:r>
              <w:rPr>
                <w:spacing w:val="-2"/>
                <w:sz w:val="28"/>
              </w:rPr>
              <w:t xml:space="preserve"> (по соглашениям)</w:t>
            </w:r>
            <w:r w:rsidRPr="00842D15">
              <w:rPr>
                <w:spacing w:val="-2"/>
                <w:sz w:val="28"/>
              </w:rPr>
              <w:t>, местных бюджетов – 1140,9   тыс. рублей</w:t>
            </w:r>
            <w:r>
              <w:rPr>
                <w:spacing w:val="-2"/>
                <w:sz w:val="28"/>
              </w:rPr>
              <w:t xml:space="preserve"> (по соглашениям)</w:t>
            </w:r>
            <w:r w:rsidRPr="00842D15">
              <w:rPr>
                <w:spacing w:val="-2"/>
                <w:sz w:val="28"/>
              </w:rPr>
              <w:t>,</w:t>
            </w:r>
            <w:r w:rsidRPr="00842D15">
              <w:rPr>
                <w:sz w:val="28"/>
                <w:szCs w:val="28"/>
              </w:rPr>
              <w:t xml:space="preserve"> средства иных внебюджетных источников</w:t>
            </w:r>
            <w:r w:rsidR="00483235">
              <w:rPr>
                <w:sz w:val="28"/>
                <w:szCs w:val="28"/>
              </w:rPr>
              <w:t> </w:t>
            </w:r>
            <w:r w:rsidRPr="00842D15">
              <w:rPr>
                <w:sz w:val="28"/>
                <w:szCs w:val="28"/>
              </w:rPr>
              <w:t>– 27567,2 тыс. рублей  (по согласованию)</w:t>
            </w:r>
          </w:p>
        </w:tc>
      </w:tr>
      <w:tr w:rsidR="008616C5" w:rsidRPr="008616C5" w:rsidTr="008616C5">
        <w:tc>
          <w:tcPr>
            <w:tcW w:w="2494" w:type="dxa"/>
          </w:tcPr>
          <w:p w:rsidR="008616C5" w:rsidRPr="008616C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16C5">
              <w:rPr>
                <w:sz w:val="28"/>
                <w:szCs w:val="28"/>
              </w:rPr>
              <w:t>Ожидаемые конечные результаты реализации Государственной програм</w:t>
            </w:r>
            <w:r w:rsidRPr="008616C5">
              <w:rPr>
                <w:sz w:val="28"/>
                <w:szCs w:val="28"/>
              </w:rPr>
              <w:lastRenderedPageBreak/>
              <w:t>мы</w:t>
            </w:r>
          </w:p>
        </w:tc>
        <w:tc>
          <w:tcPr>
            <w:tcW w:w="7143" w:type="dxa"/>
          </w:tcPr>
          <w:p w:rsidR="008616C5" w:rsidRPr="008616C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16C5">
              <w:rPr>
                <w:sz w:val="28"/>
                <w:szCs w:val="28"/>
              </w:rPr>
              <w:lastRenderedPageBreak/>
              <w:t>в количественном выражении:</w:t>
            </w:r>
          </w:p>
          <w:p w:rsidR="008616C5" w:rsidRPr="00842D1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2D15">
              <w:rPr>
                <w:sz w:val="28"/>
                <w:szCs w:val="28"/>
              </w:rPr>
              <w:t>повышение объема валового регионального продукта до 368,1 млрд. рублей в 2020 году;</w:t>
            </w:r>
          </w:p>
          <w:p w:rsidR="008616C5" w:rsidRPr="00842D1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2D15">
              <w:rPr>
                <w:sz w:val="28"/>
                <w:szCs w:val="28"/>
              </w:rPr>
              <w:t xml:space="preserve">повышение </w:t>
            </w:r>
            <w:r w:rsidRPr="00842D15">
              <w:rPr>
                <w:rFonts w:eastAsia="Calibri"/>
                <w:sz w:val="28"/>
                <w:szCs w:val="28"/>
              </w:rPr>
              <w:t xml:space="preserve">объема валового регионального продукта на </w:t>
            </w:r>
            <w:r w:rsidRPr="00842D15">
              <w:rPr>
                <w:rFonts w:eastAsia="Calibri"/>
                <w:sz w:val="28"/>
                <w:szCs w:val="28"/>
              </w:rPr>
              <w:lastRenderedPageBreak/>
              <w:t>одного занятого в экономике</w:t>
            </w:r>
            <w:r w:rsidRPr="00842D15">
              <w:rPr>
                <w:sz w:val="28"/>
                <w:szCs w:val="28"/>
              </w:rPr>
              <w:t xml:space="preserve"> до 605 тыс. рублей в 2020</w:t>
            </w:r>
            <w:r w:rsidR="00483235">
              <w:rPr>
                <w:sz w:val="28"/>
                <w:szCs w:val="28"/>
              </w:rPr>
              <w:t> </w:t>
            </w:r>
            <w:r w:rsidRPr="00842D15">
              <w:rPr>
                <w:sz w:val="28"/>
                <w:szCs w:val="28"/>
              </w:rPr>
              <w:t>году;</w:t>
            </w:r>
          </w:p>
          <w:p w:rsidR="008616C5" w:rsidRPr="00842D15" w:rsidRDefault="008616C5" w:rsidP="008616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15">
              <w:rPr>
                <w:rFonts w:ascii="Times New Roman" w:hAnsi="Times New Roman" w:cs="Times New Roman"/>
                <w:sz w:val="28"/>
                <w:szCs w:val="28"/>
              </w:rPr>
              <w:t>обеспечение качества прогнозирования социально-экономического развития Кировской области с отклонением фактических значений показателей социально-экономического развития области от прогнозных не более 10% ежегодно;</w:t>
            </w:r>
          </w:p>
          <w:p w:rsidR="008616C5" w:rsidRPr="00842D1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2D15">
              <w:rPr>
                <w:sz w:val="28"/>
                <w:szCs w:val="28"/>
              </w:rPr>
              <w:t>индекс физического объема инвестиций в основной капитал составит 109% в 2020 году;</w:t>
            </w:r>
          </w:p>
          <w:p w:rsidR="008616C5" w:rsidRPr="00842D1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2D15">
              <w:rPr>
                <w:sz w:val="28"/>
                <w:szCs w:val="28"/>
              </w:rPr>
              <w:t>объем инвестиций в основной капитал (за исключением бюджетных средств) в расчете на 1 человека составит  54917,7 рублей в 2020 году;</w:t>
            </w:r>
          </w:p>
          <w:p w:rsidR="008616C5" w:rsidRPr="00842D15" w:rsidRDefault="008616C5" w:rsidP="008616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2D15">
              <w:rPr>
                <w:sz w:val="28"/>
                <w:szCs w:val="28"/>
              </w:rPr>
              <w:t>количество выставок и ярмарок международного значения ежегодно составит не менее 10 по 2015 год включительно;</w:t>
            </w:r>
          </w:p>
          <w:p w:rsidR="008616C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2D15">
              <w:rPr>
                <w:sz w:val="28"/>
                <w:szCs w:val="28"/>
              </w:rPr>
              <w:t>обеспечение органов исполнительной власти области официальной статистической информацией, ежегодно 100%;</w:t>
            </w:r>
          </w:p>
          <w:p w:rsidR="008616C5" w:rsidRPr="008616C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16C5">
              <w:rPr>
                <w:sz w:val="28"/>
                <w:szCs w:val="28"/>
              </w:rPr>
              <w:t>в качественном выражении:</w:t>
            </w:r>
          </w:p>
          <w:p w:rsidR="008616C5" w:rsidRPr="008616C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16C5">
              <w:rPr>
                <w:sz w:val="28"/>
                <w:szCs w:val="28"/>
              </w:rPr>
              <w:t>улучшение качества стратегического планирования;</w:t>
            </w:r>
          </w:p>
          <w:p w:rsidR="008616C5" w:rsidRPr="008616C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16C5">
              <w:rPr>
                <w:sz w:val="28"/>
                <w:szCs w:val="28"/>
              </w:rPr>
              <w:t>повышение обоснованности и оперативности принимаемых управленческих решений;</w:t>
            </w:r>
          </w:p>
          <w:p w:rsidR="008616C5" w:rsidRPr="008616C5" w:rsidRDefault="008616C5" w:rsidP="0086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16C5">
              <w:rPr>
                <w:sz w:val="28"/>
                <w:szCs w:val="28"/>
              </w:rPr>
              <w:t>улучшение условий для осуществления инвестиционной деятельности на территории Кировской области;</w:t>
            </w:r>
          </w:p>
          <w:p w:rsidR="008616C5" w:rsidRPr="008616C5" w:rsidRDefault="008616C5" w:rsidP="00EB56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16C5">
              <w:rPr>
                <w:sz w:val="28"/>
                <w:szCs w:val="28"/>
              </w:rPr>
              <w:t>позиционирование Кировской области как инвестиционно привлекательной территории</w:t>
            </w:r>
          </w:p>
        </w:tc>
      </w:tr>
    </w:tbl>
    <w:p w:rsidR="008C41BF" w:rsidRPr="00F94048" w:rsidRDefault="008C41BF" w:rsidP="0038345C">
      <w:pPr>
        <w:pStyle w:val="1KGK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048">
        <w:rPr>
          <w:rFonts w:ascii="Times New Roman" w:hAnsi="Times New Roman"/>
          <w:sz w:val="28"/>
          <w:szCs w:val="28"/>
        </w:rPr>
        <w:lastRenderedPageBreak/>
        <w:t>* с учетом неиспользованного остатка 2015 года</w:t>
      </w:r>
      <w:r w:rsidR="00EB562B">
        <w:rPr>
          <w:rFonts w:ascii="Times New Roman" w:hAnsi="Times New Roman"/>
          <w:sz w:val="28"/>
          <w:szCs w:val="28"/>
        </w:rPr>
        <w:t>»</w:t>
      </w:r>
      <w:r w:rsidR="00CD6ED9">
        <w:rPr>
          <w:rFonts w:ascii="Times New Roman" w:hAnsi="Times New Roman"/>
          <w:sz w:val="28"/>
          <w:szCs w:val="28"/>
        </w:rPr>
        <w:t>.</w:t>
      </w:r>
    </w:p>
    <w:p w:rsidR="008616C5" w:rsidRDefault="008616C5" w:rsidP="008616C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E611E" w:rsidRPr="00842D15" w:rsidRDefault="00361EC9" w:rsidP="00AE611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2</w:t>
      </w:r>
      <w:r w:rsidR="00626E65" w:rsidRPr="00842D15">
        <w:rPr>
          <w:sz w:val="28"/>
          <w:szCs w:val="28"/>
        </w:rPr>
        <w:t xml:space="preserve">. </w:t>
      </w:r>
      <w:r w:rsidR="00AE611E" w:rsidRPr="00842D15">
        <w:rPr>
          <w:sz w:val="28"/>
          <w:szCs w:val="28"/>
        </w:rPr>
        <w:t xml:space="preserve">В разделе 1 </w:t>
      </w:r>
      <w:r w:rsidR="008616C5">
        <w:rPr>
          <w:sz w:val="28"/>
          <w:szCs w:val="28"/>
        </w:rPr>
        <w:t>«</w:t>
      </w:r>
      <w:r w:rsidR="00AE611E" w:rsidRPr="00842D15">
        <w:rPr>
          <w:sz w:val="28"/>
          <w:szCs w:val="28"/>
        </w:rPr>
        <w:t>Общая характеристика сферы реализации Государственной программы, в том числе формулировки основных проблем в указанной сфере и прогноз ее развития</w:t>
      </w:r>
      <w:r w:rsidR="008616C5">
        <w:rPr>
          <w:sz w:val="28"/>
          <w:szCs w:val="28"/>
        </w:rPr>
        <w:t>»</w:t>
      </w:r>
      <w:r w:rsidR="00AE611E" w:rsidRPr="00842D15">
        <w:rPr>
          <w:sz w:val="28"/>
          <w:szCs w:val="28"/>
        </w:rPr>
        <w:t xml:space="preserve"> после абзаца пятнадцатого дополнить абзацем следующего содержания:</w:t>
      </w:r>
    </w:p>
    <w:p w:rsidR="00AE611E" w:rsidRPr="00842D15" w:rsidRDefault="008616C5" w:rsidP="00AE611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E611E" w:rsidRPr="00842D15">
        <w:rPr>
          <w:sz w:val="28"/>
          <w:szCs w:val="28"/>
        </w:rPr>
        <w:t xml:space="preserve">При этом в моногородах </w:t>
      </w:r>
      <w:r w:rsidR="00483235" w:rsidRPr="00842D15">
        <w:rPr>
          <w:sz w:val="28"/>
          <w:szCs w:val="28"/>
        </w:rPr>
        <w:t xml:space="preserve">не только </w:t>
      </w:r>
      <w:r w:rsidR="00AE611E" w:rsidRPr="00842D15">
        <w:rPr>
          <w:sz w:val="28"/>
          <w:szCs w:val="28"/>
        </w:rPr>
        <w:t xml:space="preserve">должны быть реализованы КИП, но и использоваться механизмы, способствующие реализации инвестиционных проектов, содержащихся в КИП, направленные на развитие </w:t>
      </w:r>
      <w:r w:rsidR="001A022D" w:rsidRPr="00842D15">
        <w:rPr>
          <w:sz w:val="28"/>
          <w:szCs w:val="28"/>
        </w:rPr>
        <w:t xml:space="preserve">инженерной </w:t>
      </w:r>
      <w:r w:rsidR="00AE611E" w:rsidRPr="00842D15">
        <w:rPr>
          <w:sz w:val="28"/>
          <w:szCs w:val="28"/>
        </w:rPr>
        <w:t>инфраструктуры (водоотведение, водоснабжение, канализация, дороги и т.п.)</w:t>
      </w:r>
      <w:r w:rsidR="001A022D">
        <w:rPr>
          <w:sz w:val="28"/>
          <w:szCs w:val="28"/>
        </w:rPr>
        <w:t xml:space="preserve"> </w:t>
      </w:r>
      <w:r w:rsidR="00AE611E" w:rsidRPr="00842D15">
        <w:rPr>
          <w:sz w:val="28"/>
          <w:szCs w:val="28"/>
        </w:rPr>
        <w:t xml:space="preserve">и </w:t>
      </w:r>
      <w:r w:rsidR="001A022D">
        <w:rPr>
          <w:sz w:val="28"/>
          <w:szCs w:val="28"/>
        </w:rPr>
        <w:t>инфраструктуры</w:t>
      </w:r>
      <w:r w:rsidR="00BA46DB" w:rsidRPr="00842D15">
        <w:rPr>
          <w:sz w:val="28"/>
          <w:szCs w:val="28"/>
        </w:rPr>
        <w:t xml:space="preserve"> пар</w:t>
      </w:r>
      <w:r w:rsidR="00CD6ED9">
        <w:rPr>
          <w:sz w:val="28"/>
          <w:szCs w:val="28"/>
        </w:rPr>
        <w:t>ковых зон интенсивного развития</w:t>
      </w:r>
      <w:r>
        <w:rPr>
          <w:sz w:val="28"/>
          <w:szCs w:val="28"/>
        </w:rPr>
        <w:t>»</w:t>
      </w:r>
      <w:r w:rsidR="00CD6ED9">
        <w:rPr>
          <w:sz w:val="28"/>
          <w:szCs w:val="28"/>
        </w:rPr>
        <w:t>.</w:t>
      </w:r>
    </w:p>
    <w:p w:rsidR="00626E65" w:rsidRPr="00842D15" w:rsidRDefault="00AE611E" w:rsidP="00626E6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 xml:space="preserve">3. </w:t>
      </w:r>
      <w:r w:rsidR="00626E65" w:rsidRPr="00842D15">
        <w:rPr>
          <w:sz w:val="28"/>
          <w:szCs w:val="28"/>
        </w:rPr>
        <w:t xml:space="preserve">В разделе 2 </w:t>
      </w:r>
      <w:r w:rsidR="008616C5">
        <w:rPr>
          <w:sz w:val="28"/>
          <w:szCs w:val="28"/>
        </w:rPr>
        <w:t>«</w:t>
      </w:r>
      <w:r w:rsidR="00626E65" w:rsidRPr="00842D15">
        <w:rPr>
          <w:sz w:val="28"/>
          <w:szCs w:val="28"/>
        </w:rPr>
        <w:t xml:space="preserve">Приоритеты государственной политики в сфере реализации Государственной программы, цели, задачи, целевые показатели эффективности </w:t>
      </w:r>
      <w:r w:rsidR="00626E65" w:rsidRPr="00842D15">
        <w:rPr>
          <w:sz w:val="28"/>
          <w:szCs w:val="28"/>
        </w:rPr>
        <w:lastRenderedPageBreak/>
        <w:t>реализации Государственной программы, описание ожидаемых конечных результатов Государственной программы, сроков и этапов реализации Государственной программы</w:t>
      </w:r>
      <w:r w:rsidR="008616C5">
        <w:rPr>
          <w:sz w:val="28"/>
          <w:szCs w:val="28"/>
        </w:rPr>
        <w:t>»</w:t>
      </w:r>
      <w:r w:rsidR="00626E65" w:rsidRPr="00842D15">
        <w:rPr>
          <w:sz w:val="28"/>
          <w:szCs w:val="28"/>
        </w:rPr>
        <w:t>:</w:t>
      </w:r>
    </w:p>
    <w:p w:rsidR="00626E65" w:rsidRPr="00842D15" w:rsidRDefault="00410F8B" w:rsidP="00626E6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3</w:t>
      </w:r>
      <w:r w:rsidR="00626E65" w:rsidRPr="00842D15">
        <w:rPr>
          <w:sz w:val="28"/>
          <w:szCs w:val="28"/>
        </w:rPr>
        <w:t>.1. Абзац седьмой пункта 2.1</w:t>
      </w:r>
      <w:r w:rsidR="003078DB" w:rsidRPr="00842D15">
        <w:rPr>
          <w:sz w:val="28"/>
          <w:szCs w:val="28"/>
        </w:rPr>
        <w:t xml:space="preserve"> </w:t>
      </w:r>
      <w:r w:rsidR="00626E65" w:rsidRPr="00842D15">
        <w:rPr>
          <w:sz w:val="28"/>
          <w:szCs w:val="28"/>
        </w:rPr>
        <w:t>изложить в следующей редакции:</w:t>
      </w:r>
    </w:p>
    <w:p w:rsidR="00626E65" w:rsidRPr="00842D15" w:rsidRDefault="008616C5" w:rsidP="00626E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26E65" w:rsidRPr="00842D15">
        <w:rPr>
          <w:sz w:val="28"/>
          <w:szCs w:val="28"/>
        </w:rPr>
        <w:t>совершенствование в период с 201</w:t>
      </w:r>
      <w:r w:rsidR="000B6BF1" w:rsidRPr="00842D15">
        <w:rPr>
          <w:sz w:val="28"/>
          <w:szCs w:val="28"/>
        </w:rPr>
        <w:t>3</w:t>
      </w:r>
      <w:r w:rsidR="00626E65" w:rsidRPr="00842D15">
        <w:rPr>
          <w:sz w:val="28"/>
          <w:szCs w:val="28"/>
        </w:rPr>
        <w:t xml:space="preserve"> по 2015 год</w:t>
      </w:r>
      <w:r w:rsidR="003078DB" w:rsidRPr="00842D15">
        <w:rPr>
          <w:sz w:val="28"/>
          <w:szCs w:val="28"/>
        </w:rPr>
        <w:t>ы</w:t>
      </w:r>
      <w:r w:rsidR="00626E65" w:rsidRPr="00842D15">
        <w:rPr>
          <w:sz w:val="28"/>
          <w:szCs w:val="28"/>
        </w:rPr>
        <w:t xml:space="preserve"> организационной системы выставочно-ярмарочной деятельности, продвижение товаров и услуг региональных производител</w:t>
      </w:r>
      <w:r w:rsidR="006C2780" w:rsidRPr="00842D15">
        <w:rPr>
          <w:sz w:val="28"/>
          <w:szCs w:val="28"/>
        </w:rPr>
        <w:t>ей за пределы Кировской области</w:t>
      </w:r>
      <w:r>
        <w:rPr>
          <w:sz w:val="28"/>
          <w:szCs w:val="28"/>
        </w:rPr>
        <w:t>»</w:t>
      </w:r>
      <w:r w:rsidR="00626E65" w:rsidRPr="00842D15">
        <w:rPr>
          <w:sz w:val="28"/>
          <w:szCs w:val="28"/>
        </w:rPr>
        <w:t>.</w:t>
      </w:r>
    </w:p>
    <w:p w:rsidR="00412BBF" w:rsidRPr="00842D15" w:rsidRDefault="00410F8B" w:rsidP="00412B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3</w:t>
      </w:r>
      <w:r w:rsidR="00626E65" w:rsidRPr="00842D15">
        <w:rPr>
          <w:sz w:val="28"/>
          <w:szCs w:val="28"/>
        </w:rPr>
        <w:t xml:space="preserve">.2. </w:t>
      </w:r>
      <w:r w:rsidR="0010517B" w:rsidRPr="00842D15">
        <w:rPr>
          <w:sz w:val="28"/>
          <w:szCs w:val="28"/>
        </w:rPr>
        <w:t xml:space="preserve">В </w:t>
      </w:r>
      <w:r w:rsidR="00626E65" w:rsidRPr="00842D15">
        <w:rPr>
          <w:sz w:val="28"/>
          <w:szCs w:val="28"/>
        </w:rPr>
        <w:t>пункт</w:t>
      </w:r>
      <w:r w:rsidR="0010517B" w:rsidRPr="00842D15">
        <w:rPr>
          <w:sz w:val="28"/>
          <w:szCs w:val="28"/>
        </w:rPr>
        <w:t>е</w:t>
      </w:r>
      <w:r w:rsidR="00626E65" w:rsidRPr="00842D15">
        <w:rPr>
          <w:sz w:val="28"/>
          <w:szCs w:val="28"/>
        </w:rPr>
        <w:t xml:space="preserve"> 2.2</w:t>
      </w:r>
      <w:r w:rsidR="004D5C4D" w:rsidRPr="00842D15">
        <w:rPr>
          <w:sz w:val="28"/>
          <w:szCs w:val="28"/>
        </w:rPr>
        <w:t xml:space="preserve">: </w:t>
      </w:r>
    </w:p>
    <w:p w:rsidR="0010517B" w:rsidRPr="00842D15" w:rsidRDefault="00410F8B" w:rsidP="00412B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3</w:t>
      </w:r>
      <w:r w:rsidR="0010517B" w:rsidRPr="00842D15">
        <w:rPr>
          <w:sz w:val="28"/>
          <w:szCs w:val="28"/>
        </w:rPr>
        <w:t>.2.1. Абзац</w:t>
      </w:r>
      <w:r w:rsidR="006F7954" w:rsidRPr="00842D15">
        <w:rPr>
          <w:sz w:val="28"/>
          <w:szCs w:val="28"/>
        </w:rPr>
        <w:t xml:space="preserve"> </w:t>
      </w:r>
      <w:r w:rsidR="0010517B" w:rsidRPr="00842D15">
        <w:rPr>
          <w:sz w:val="28"/>
          <w:szCs w:val="28"/>
        </w:rPr>
        <w:t>десят</w:t>
      </w:r>
      <w:r w:rsidR="006C2780" w:rsidRPr="00842D15">
        <w:rPr>
          <w:sz w:val="28"/>
          <w:szCs w:val="28"/>
        </w:rPr>
        <w:t>ый</w:t>
      </w:r>
      <w:r w:rsidR="006F7954" w:rsidRPr="00842D15">
        <w:rPr>
          <w:sz w:val="28"/>
          <w:szCs w:val="28"/>
        </w:rPr>
        <w:t xml:space="preserve"> </w:t>
      </w:r>
      <w:r w:rsidR="0010517B" w:rsidRPr="00842D15">
        <w:rPr>
          <w:sz w:val="28"/>
          <w:szCs w:val="28"/>
        </w:rPr>
        <w:t>изложить в следующей редакции:</w:t>
      </w:r>
    </w:p>
    <w:p w:rsidR="00626E65" w:rsidRPr="00842D15" w:rsidRDefault="008616C5" w:rsidP="006F79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26E65" w:rsidRPr="00842D15">
        <w:rPr>
          <w:sz w:val="28"/>
          <w:szCs w:val="28"/>
        </w:rPr>
        <w:t>развитие выставочно-ярмарочной деятельности в Кировской области</w:t>
      </w:r>
      <w:r w:rsidR="003959D0" w:rsidRPr="00842D15">
        <w:rPr>
          <w:sz w:val="28"/>
          <w:szCs w:val="28"/>
        </w:rPr>
        <w:t xml:space="preserve"> в период с 2013 по 2015 годы</w:t>
      </w:r>
      <w:r>
        <w:rPr>
          <w:sz w:val="28"/>
          <w:szCs w:val="28"/>
        </w:rPr>
        <w:t>»</w:t>
      </w:r>
      <w:r w:rsidR="006F7954" w:rsidRPr="00842D15">
        <w:rPr>
          <w:sz w:val="28"/>
          <w:szCs w:val="28"/>
        </w:rPr>
        <w:t>.</w:t>
      </w:r>
    </w:p>
    <w:p w:rsidR="006C2780" w:rsidRPr="00842D15" w:rsidRDefault="00410F8B" w:rsidP="006C278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3</w:t>
      </w:r>
      <w:r w:rsidR="006C2780" w:rsidRPr="00842D15">
        <w:rPr>
          <w:sz w:val="28"/>
          <w:szCs w:val="28"/>
        </w:rPr>
        <w:t>.2.2. Абзацы двенадцатый и тринадцатый изложить в следующей редакции:</w:t>
      </w:r>
    </w:p>
    <w:p w:rsidR="006F7954" w:rsidRPr="00842D15" w:rsidRDefault="008616C5" w:rsidP="006F79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F7954" w:rsidRPr="00842D15">
        <w:rPr>
          <w:sz w:val="28"/>
          <w:szCs w:val="28"/>
        </w:rPr>
        <w:t>объем валового регионального продукта;</w:t>
      </w:r>
    </w:p>
    <w:p w:rsidR="006F7954" w:rsidRPr="00842D15" w:rsidRDefault="006F7954" w:rsidP="006F79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rFonts w:eastAsia="Calibri"/>
          <w:sz w:val="28"/>
          <w:szCs w:val="28"/>
        </w:rPr>
        <w:t>объем валового регионального продукта на одного занятого в экономике</w:t>
      </w:r>
      <w:r w:rsidRPr="00842D15">
        <w:rPr>
          <w:sz w:val="28"/>
          <w:szCs w:val="28"/>
        </w:rPr>
        <w:t>;</w:t>
      </w:r>
      <w:r w:rsidR="008616C5">
        <w:rPr>
          <w:sz w:val="28"/>
          <w:szCs w:val="28"/>
        </w:rPr>
        <w:t>»</w:t>
      </w:r>
      <w:r w:rsidRPr="00842D15">
        <w:rPr>
          <w:sz w:val="28"/>
          <w:szCs w:val="28"/>
        </w:rPr>
        <w:t>.</w:t>
      </w:r>
    </w:p>
    <w:p w:rsidR="006F7954" w:rsidRPr="00842D15" w:rsidRDefault="00410F8B" w:rsidP="006F79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3</w:t>
      </w:r>
      <w:r w:rsidR="0010517B" w:rsidRPr="00842D15">
        <w:rPr>
          <w:sz w:val="28"/>
          <w:szCs w:val="28"/>
        </w:rPr>
        <w:t>.2.</w:t>
      </w:r>
      <w:r w:rsidR="006C2780" w:rsidRPr="00842D15">
        <w:rPr>
          <w:sz w:val="28"/>
          <w:szCs w:val="28"/>
        </w:rPr>
        <w:t>3</w:t>
      </w:r>
      <w:r w:rsidR="0010517B" w:rsidRPr="00842D15">
        <w:rPr>
          <w:sz w:val="28"/>
          <w:szCs w:val="28"/>
        </w:rPr>
        <w:t xml:space="preserve">. </w:t>
      </w:r>
      <w:r w:rsidR="006F7954" w:rsidRPr="00842D15">
        <w:rPr>
          <w:sz w:val="28"/>
          <w:szCs w:val="28"/>
        </w:rPr>
        <w:t xml:space="preserve">Абзац </w:t>
      </w:r>
      <w:r w:rsidR="0064590C" w:rsidRPr="00842D15">
        <w:rPr>
          <w:sz w:val="28"/>
          <w:szCs w:val="28"/>
        </w:rPr>
        <w:t>восемнадцатый</w:t>
      </w:r>
      <w:r w:rsidR="006F7954" w:rsidRPr="00842D15">
        <w:rPr>
          <w:sz w:val="28"/>
          <w:szCs w:val="28"/>
        </w:rPr>
        <w:t xml:space="preserve"> изложить в следующей редакции:</w:t>
      </w:r>
    </w:p>
    <w:p w:rsidR="006F7954" w:rsidRPr="00842D15" w:rsidRDefault="008616C5" w:rsidP="006F7954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F7954" w:rsidRPr="00842D15">
        <w:rPr>
          <w:sz w:val="28"/>
          <w:szCs w:val="28"/>
        </w:rPr>
        <w:t>уровень обеспечения органов исполнительной власти области экономико-статистической информацией</w:t>
      </w:r>
      <w:r>
        <w:rPr>
          <w:sz w:val="28"/>
          <w:szCs w:val="28"/>
        </w:rPr>
        <w:t>»</w:t>
      </w:r>
      <w:r w:rsidR="00CD6ED9">
        <w:rPr>
          <w:sz w:val="28"/>
          <w:szCs w:val="28"/>
        </w:rPr>
        <w:t>.</w:t>
      </w:r>
    </w:p>
    <w:p w:rsidR="006F7954" w:rsidRPr="00842D15" w:rsidRDefault="00410F8B" w:rsidP="006F79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D15">
        <w:rPr>
          <w:rFonts w:ascii="Times New Roman" w:hAnsi="Times New Roman" w:cs="Times New Roman"/>
          <w:sz w:val="28"/>
          <w:szCs w:val="28"/>
        </w:rPr>
        <w:t>3</w:t>
      </w:r>
      <w:r w:rsidR="006F7954" w:rsidRPr="00842D15">
        <w:rPr>
          <w:rFonts w:ascii="Times New Roman" w:hAnsi="Times New Roman" w:cs="Times New Roman"/>
          <w:sz w:val="28"/>
          <w:szCs w:val="28"/>
        </w:rPr>
        <w:t>.2.</w:t>
      </w:r>
      <w:r w:rsidR="006C2780" w:rsidRPr="00842D15">
        <w:rPr>
          <w:rFonts w:ascii="Times New Roman" w:hAnsi="Times New Roman" w:cs="Times New Roman"/>
          <w:sz w:val="28"/>
          <w:szCs w:val="28"/>
        </w:rPr>
        <w:t>4</w:t>
      </w:r>
      <w:r w:rsidR="00483235">
        <w:rPr>
          <w:rFonts w:ascii="Times New Roman" w:hAnsi="Times New Roman" w:cs="Times New Roman"/>
          <w:sz w:val="28"/>
          <w:szCs w:val="28"/>
        </w:rPr>
        <w:t>.</w:t>
      </w:r>
      <w:r w:rsidR="006F7954" w:rsidRPr="00842D15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CF57E2" w:rsidRPr="00842D15">
        <w:rPr>
          <w:rFonts w:ascii="Times New Roman" w:hAnsi="Times New Roman" w:cs="Times New Roman"/>
          <w:sz w:val="28"/>
          <w:szCs w:val="28"/>
        </w:rPr>
        <w:t>ы</w:t>
      </w:r>
      <w:r w:rsidR="006F7954" w:rsidRPr="00842D15">
        <w:rPr>
          <w:rFonts w:ascii="Times New Roman" w:hAnsi="Times New Roman" w:cs="Times New Roman"/>
          <w:sz w:val="28"/>
          <w:szCs w:val="28"/>
        </w:rPr>
        <w:t xml:space="preserve"> </w:t>
      </w:r>
      <w:r w:rsidR="008616C5">
        <w:rPr>
          <w:rFonts w:ascii="Times New Roman" w:hAnsi="Times New Roman" w:cs="Times New Roman"/>
          <w:sz w:val="28"/>
          <w:szCs w:val="28"/>
        </w:rPr>
        <w:t>«</w:t>
      </w:r>
      <w:r w:rsidR="006F7954" w:rsidRPr="00842D15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8616C5">
        <w:rPr>
          <w:rFonts w:ascii="Times New Roman" w:hAnsi="Times New Roman" w:cs="Times New Roman"/>
          <w:sz w:val="28"/>
          <w:szCs w:val="28"/>
        </w:rPr>
        <w:t>«</w:t>
      </w:r>
      <w:r w:rsidR="006F7954" w:rsidRPr="00842D15">
        <w:rPr>
          <w:rFonts w:ascii="Times New Roman" w:hAnsi="Times New Roman" w:cs="Times New Roman"/>
          <w:sz w:val="28"/>
          <w:szCs w:val="28"/>
        </w:rPr>
        <w:t>Индекс физического объема валового регионального продукта к предыдущему году</w:t>
      </w:r>
      <w:r w:rsidR="008616C5">
        <w:rPr>
          <w:rFonts w:ascii="Times New Roman" w:hAnsi="Times New Roman" w:cs="Times New Roman"/>
          <w:sz w:val="28"/>
          <w:szCs w:val="28"/>
        </w:rPr>
        <w:t>»</w:t>
      </w:r>
      <w:r w:rsidR="006F7954" w:rsidRPr="00842D15">
        <w:rPr>
          <w:rFonts w:ascii="Times New Roman" w:hAnsi="Times New Roman" w:cs="Times New Roman"/>
          <w:sz w:val="28"/>
          <w:szCs w:val="28"/>
        </w:rPr>
        <w:t xml:space="preserve"> определяется по данным оценки министерства экономического развития Кировской области.</w:t>
      </w:r>
    </w:p>
    <w:p w:rsidR="006F7954" w:rsidRPr="00842D15" w:rsidRDefault="006F7954" w:rsidP="006F79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 xml:space="preserve">Показатель </w:t>
      </w:r>
      <w:r w:rsidR="008616C5">
        <w:rPr>
          <w:sz w:val="28"/>
          <w:szCs w:val="28"/>
        </w:rPr>
        <w:t>«</w:t>
      </w:r>
      <w:r w:rsidRPr="00842D15">
        <w:rPr>
          <w:sz w:val="28"/>
          <w:szCs w:val="28"/>
        </w:rPr>
        <w:t>Производительность труда</w:t>
      </w:r>
      <w:r w:rsidR="008616C5">
        <w:rPr>
          <w:sz w:val="28"/>
          <w:szCs w:val="28"/>
        </w:rPr>
        <w:t>»</w:t>
      </w:r>
      <w:r w:rsidRPr="00842D15">
        <w:rPr>
          <w:sz w:val="28"/>
          <w:szCs w:val="28"/>
        </w:rPr>
        <w:t xml:space="preserve"> рассчитывается по следующей формуле:</w:t>
      </w:r>
    </w:p>
    <w:p w:rsidR="006F7954" w:rsidRPr="00842D15" w:rsidRDefault="00652DB5" w:rsidP="006F7954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95425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954" w:rsidRPr="00842D15" w:rsidRDefault="006F7954" w:rsidP="006F79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 xml:space="preserve">ПТ </w:t>
      </w:r>
      <w:r w:rsidR="00483235">
        <w:rPr>
          <w:sz w:val="28"/>
          <w:szCs w:val="28"/>
        </w:rPr>
        <w:t>–</w:t>
      </w:r>
      <w:r w:rsidRPr="00842D15">
        <w:rPr>
          <w:sz w:val="28"/>
          <w:szCs w:val="28"/>
        </w:rPr>
        <w:t xml:space="preserve"> производительность труда (тыс. рублей валового регионального продукта на одного занятого в экономике);</w:t>
      </w:r>
    </w:p>
    <w:p w:rsidR="006F7954" w:rsidRPr="00842D15" w:rsidRDefault="006F7954" w:rsidP="006F79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 xml:space="preserve">ВРП </w:t>
      </w:r>
      <w:r w:rsidR="00483235">
        <w:rPr>
          <w:sz w:val="28"/>
          <w:szCs w:val="28"/>
        </w:rPr>
        <w:t>–</w:t>
      </w:r>
      <w:r w:rsidRPr="00842D15">
        <w:rPr>
          <w:sz w:val="28"/>
          <w:szCs w:val="28"/>
        </w:rPr>
        <w:t xml:space="preserve"> валовой региональный продукт (тыс. рублей). Определяется на основании данных прогноза социально-экономического развития Кировской облас</w:t>
      </w:r>
      <w:r w:rsidR="00701570">
        <w:rPr>
          <w:sz w:val="28"/>
          <w:szCs w:val="28"/>
        </w:rPr>
        <w:t>-</w:t>
      </w:r>
      <w:r w:rsidRPr="00842D15">
        <w:rPr>
          <w:sz w:val="28"/>
          <w:szCs w:val="28"/>
        </w:rPr>
        <w:t>ти;</w:t>
      </w:r>
    </w:p>
    <w:p w:rsidR="006F7954" w:rsidRPr="00842D15" w:rsidRDefault="006F7954" w:rsidP="006F79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lastRenderedPageBreak/>
        <w:t xml:space="preserve">ЧЗЭ </w:t>
      </w:r>
      <w:r w:rsidR="00483235">
        <w:rPr>
          <w:sz w:val="28"/>
          <w:szCs w:val="28"/>
        </w:rPr>
        <w:t>–</w:t>
      </w:r>
      <w:r w:rsidRPr="00842D15">
        <w:rPr>
          <w:sz w:val="28"/>
          <w:szCs w:val="28"/>
        </w:rPr>
        <w:t xml:space="preserve"> среднегодовая численность занятых в экономике (человек). Определяется на основании данных Кировстата</w:t>
      </w:r>
      <w:r w:rsidR="008616C5">
        <w:rPr>
          <w:sz w:val="28"/>
          <w:szCs w:val="28"/>
        </w:rPr>
        <w:t>»</w:t>
      </w:r>
      <w:r w:rsidRPr="00842D15">
        <w:rPr>
          <w:sz w:val="28"/>
          <w:szCs w:val="28"/>
        </w:rPr>
        <w:t xml:space="preserve"> изложить в следующей редакции:</w:t>
      </w:r>
    </w:p>
    <w:p w:rsidR="006F7954" w:rsidRPr="00842D15" w:rsidRDefault="008616C5" w:rsidP="006F79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F7954" w:rsidRPr="00842D15">
        <w:rPr>
          <w:sz w:val="28"/>
          <w:szCs w:val="28"/>
        </w:rPr>
        <w:t xml:space="preserve">Показатель </w:t>
      </w:r>
      <w:r>
        <w:rPr>
          <w:sz w:val="28"/>
          <w:szCs w:val="28"/>
        </w:rPr>
        <w:t>«</w:t>
      </w:r>
      <w:r w:rsidR="006F7954" w:rsidRPr="00842D15">
        <w:rPr>
          <w:sz w:val="28"/>
          <w:szCs w:val="28"/>
        </w:rPr>
        <w:t>Объем валового регионального продукта</w:t>
      </w:r>
      <w:r>
        <w:rPr>
          <w:sz w:val="28"/>
          <w:szCs w:val="28"/>
        </w:rPr>
        <w:t>»</w:t>
      </w:r>
      <w:r w:rsidR="006F7954" w:rsidRPr="00842D15">
        <w:rPr>
          <w:sz w:val="28"/>
          <w:szCs w:val="28"/>
        </w:rPr>
        <w:t xml:space="preserve"> определяется по данным оценки министерства экономического развития Кировской области.</w:t>
      </w:r>
    </w:p>
    <w:p w:rsidR="006F7954" w:rsidRPr="00842D15" w:rsidRDefault="006F7954" w:rsidP="006F79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 xml:space="preserve">Показатель </w:t>
      </w:r>
      <w:r w:rsidR="008616C5">
        <w:rPr>
          <w:sz w:val="28"/>
          <w:szCs w:val="28"/>
        </w:rPr>
        <w:t>«</w:t>
      </w:r>
      <w:r w:rsidRPr="00842D15">
        <w:rPr>
          <w:rFonts w:eastAsia="Calibri"/>
          <w:sz w:val="28"/>
          <w:szCs w:val="28"/>
        </w:rPr>
        <w:t>Объем валового регионального продукта на одного занятого в экономике</w:t>
      </w:r>
      <w:r w:rsidR="008616C5">
        <w:rPr>
          <w:sz w:val="28"/>
          <w:szCs w:val="28"/>
        </w:rPr>
        <w:t>»</w:t>
      </w:r>
      <w:r w:rsidRPr="00842D15">
        <w:rPr>
          <w:sz w:val="28"/>
          <w:szCs w:val="28"/>
        </w:rPr>
        <w:t xml:space="preserve"> рассчитывается по следующей формуле:</w:t>
      </w:r>
    </w:p>
    <w:p w:rsidR="006F7954" w:rsidRPr="00842D15" w:rsidRDefault="00652DB5" w:rsidP="006F7954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14475" cy="561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954" w:rsidRPr="00842D15" w:rsidRDefault="006F7954" w:rsidP="006F79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 xml:space="preserve">ПТ </w:t>
      </w:r>
      <w:r w:rsidR="00483235">
        <w:rPr>
          <w:sz w:val="28"/>
          <w:szCs w:val="28"/>
        </w:rPr>
        <w:t>–</w:t>
      </w:r>
      <w:r w:rsidRPr="00842D15">
        <w:rPr>
          <w:sz w:val="28"/>
          <w:szCs w:val="28"/>
        </w:rPr>
        <w:t xml:space="preserve"> </w:t>
      </w:r>
      <w:r w:rsidRPr="00842D15">
        <w:rPr>
          <w:rFonts w:eastAsia="Calibri"/>
          <w:sz w:val="28"/>
          <w:szCs w:val="28"/>
        </w:rPr>
        <w:t>объем валового регионального продукта на одного занятого в экономике</w:t>
      </w:r>
      <w:r w:rsidRPr="00842D15">
        <w:rPr>
          <w:sz w:val="28"/>
          <w:szCs w:val="28"/>
        </w:rPr>
        <w:t xml:space="preserve"> (тыс. рублей);</w:t>
      </w:r>
    </w:p>
    <w:p w:rsidR="006F7954" w:rsidRPr="00842D15" w:rsidRDefault="006F7954" w:rsidP="006F79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 xml:space="preserve">ВРП </w:t>
      </w:r>
      <w:r w:rsidR="00483235">
        <w:rPr>
          <w:sz w:val="28"/>
          <w:szCs w:val="28"/>
        </w:rPr>
        <w:t>–</w:t>
      </w:r>
      <w:r w:rsidRPr="00842D15">
        <w:rPr>
          <w:sz w:val="28"/>
          <w:szCs w:val="28"/>
        </w:rPr>
        <w:t xml:space="preserve"> валовой региональный продукт (тыс. рублей). Определяется по данным оценки министерства экономического развития Кировской области;</w:t>
      </w:r>
    </w:p>
    <w:p w:rsidR="006F7954" w:rsidRPr="00842D15" w:rsidRDefault="006F7954" w:rsidP="006F79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 xml:space="preserve">ЧЗЭ </w:t>
      </w:r>
      <w:r w:rsidR="00483235">
        <w:rPr>
          <w:sz w:val="28"/>
          <w:szCs w:val="28"/>
        </w:rPr>
        <w:t>–</w:t>
      </w:r>
      <w:r w:rsidRPr="00842D15">
        <w:rPr>
          <w:sz w:val="28"/>
          <w:szCs w:val="28"/>
        </w:rPr>
        <w:t xml:space="preserve"> среднегодовая численность занятых в экономике (человек). Определяется на основании данных Кировстата</w:t>
      </w:r>
      <w:r w:rsidR="008616C5">
        <w:rPr>
          <w:sz w:val="28"/>
          <w:szCs w:val="28"/>
        </w:rPr>
        <w:t>»</w:t>
      </w:r>
      <w:r w:rsidRPr="00842D15">
        <w:rPr>
          <w:sz w:val="28"/>
          <w:szCs w:val="28"/>
        </w:rPr>
        <w:t>.</w:t>
      </w:r>
    </w:p>
    <w:p w:rsidR="008F1F2B" w:rsidRPr="00842D15" w:rsidRDefault="00410F8B" w:rsidP="006F5D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D15">
        <w:rPr>
          <w:rFonts w:ascii="Times New Roman" w:hAnsi="Times New Roman" w:cs="Times New Roman"/>
          <w:sz w:val="28"/>
          <w:szCs w:val="28"/>
        </w:rPr>
        <w:t>3</w:t>
      </w:r>
      <w:r w:rsidR="006C2780" w:rsidRPr="00842D15">
        <w:rPr>
          <w:rFonts w:ascii="Times New Roman" w:hAnsi="Times New Roman" w:cs="Times New Roman"/>
          <w:sz w:val="28"/>
          <w:szCs w:val="28"/>
        </w:rPr>
        <w:t>.2.5</w:t>
      </w:r>
      <w:r w:rsidR="0010517B" w:rsidRPr="00842D15">
        <w:rPr>
          <w:rFonts w:ascii="Times New Roman" w:hAnsi="Times New Roman" w:cs="Times New Roman"/>
          <w:sz w:val="28"/>
          <w:szCs w:val="28"/>
        </w:rPr>
        <w:t xml:space="preserve">. Абзацы </w:t>
      </w:r>
      <w:r w:rsidR="008616C5">
        <w:rPr>
          <w:rFonts w:ascii="Times New Roman" w:hAnsi="Times New Roman" w:cs="Times New Roman"/>
          <w:sz w:val="28"/>
          <w:szCs w:val="28"/>
        </w:rPr>
        <w:t>«</w:t>
      </w:r>
      <w:r w:rsidR="008F1F2B" w:rsidRPr="00842D15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8616C5">
        <w:rPr>
          <w:rFonts w:ascii="Times New Roman" w:hAnsi="Times New Roman" w:cs="Times New Roman"/>
          <w:sz w:val="28"/>
          <w:szCs w:val="28"/>
        </w:rPr>
        <w:t>«</w:t>
      </w:r>
      <w:r w:rsidR="008F1F2B" w:rsidRPr="00842D15">
        <w:rPr>
          <w:rFonts w:ascii="Times New Roman" w:hAnsi="Times New Roman" w:cs="Times New Roman"/>
          <w:sz w:val="28"/>
          <w:szCs w:val="28"/>
        </w:rPr>
        <w:t>уровень обеспечения органов исполнительной власти области экономико-статистической информацией, предусмотренной государственным контрактом</w:t>
      </w:r>
      <w:r w:rsidR="008616C5">
        <w:rPr>
          <w:rFonts w:ascii="Times New Roman" w:hAnsi="Times New Roman" w:cs="Times New Roman"/>
          <w:sz w:val="28"/>
          <w:szCs w:val="28"/>
        </w:rPr>
        <w:t>»</w:t>
      </w:r>
      <w:r w:rsidR="008F1F2B" w:rsidRPr="00842D15">
        <w:rPr>
          <w:rFonts w:ascii="Times New Roman" w:hAnsi="Times New Roman" w:cs="Times New Roman"/>
          <w:sz w:val="28"/>
          <w:szCs w:val="28"/>
        </w:rPr>
        <w:t xml:space="preserve"> рассчитывается по следующей формуле:</w:t>
      </w:r>
    </w:p>
    <w:p w:rsidR="008F1F2B" w:rsidRPr="00842D15" w:rsidRDefault="00E70CF3" w:rsidP="008F1F2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8" editas="canvas" style="width:201.35pt;height:26.3pt;mso-position-horizontal-relative:char;mso-position-vertical-relative:line" coordorigin=",-1" coordsize="4027,52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top:-1;width:4027;height:526" o:preferrelative="f">
              <v:fill o:detectmouseclick="t"/>
              <v:path o:extrusionok="t" o:connecttype="none"/>
              <o:lock v:ext="edit" text="t"/>
            </v:shape>
            <v:rect id="_x0000_s1029" style="position:absolute;left:3861;top:37;width:95;height:391;mso-wrap-style:none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color w:val="000000"/>
                        <w:sz w:val="34"/>
                        <w:szCs w:val="34"/>
                        <w:lang w:val="en-US"/>
                      </w:rPr>
                      <w:t>:</w:t>
                    </w:r>
                  </w:p>
                </w:txbxContent>
              </v:textbox>
            </v:rect>
            <v:rect id="_x0000_s1030" style="position:absolute;left:3419;top:37;width:464;height:391;mso-wrap-style:none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color w:val="000000"/>
                        <w:sz w:val="34"/>
                        <w:szCs w:val="34"/>
                        <w:lang w:val="en-US"/>
                      </w:rPr>
                      <w:t>где</w:t>
                    </w:r>
                  </w:p>
                </w:txbxContent>
              </v:textbox>
            </v:rect>
            <v:rect id="_x0000_s1031" style="position:absolute;left:2774;top:37;width:511;height:391;mso-wrap-style:none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color w:val="000000"/>
                        <w:sz w:val="34"/>
                        <w:szCs w:val="34"/>
                        <w:lang w:val="en-US"/>
                      </w:rPr>
                      <w:t>100</w:t>
                    </w:r>
                  </w:p>
                </w:txbxContent>
              </v:textbox>
            </v:rect>
            <v:rect id="_x0000_s1032" style="position:absolute;left:1695;top:37;width:419;height:391;mso-wrap-style:none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color w:val="000000"/>
                        <w:sz w:val="34"/>
                        <w:szCs w:val="34"/>
                        <w:lang w:val="en-US"/>
                      </w:rPr>
                      <w:t>Об</w:t>
                    </w:r>
                  </w:p>
                </w:txbxContent>
              </v:textbox>
            </v:rect>
            <v:rect id="_x0000_s1033" style="position:absolute;left:883;top:37;width:419;height:391;mso-wrap-style:none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color w:val="000000"/>
                        <w:sz w:val="34"/>
                        <w:szCs w:val="34"/>
                        <w:lang w:val="en-US"/>
                      </w:rPr>
                      <w:t>Об</w:t>
                    </w:r>
                  </w:p>
                </w:txbxContent>
              </v:textbox>
            </v:rect>
            <v:rect id="_x0000_s1034" style="position:absolute;left:56;top:37;width:241;height:391;mso-wrap-style:none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color w:val="000000"/>
                        <w:sz w:val="34"/>
                        <w:szCs w:val="34"/>
                        <w:lang w:val="en-US"/>
                      </w:rPr>
                      <w:t>У</w:t>
                    </w:r>
                  </w:p>
                </w:txbxContent>
              </v:textbox>
            </v:rect>
            <v:rect id="_x0000_s1035" style="position:absolute;left:2120;top:240;width:395;height:230;mso-wrap-style:none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color w:val="000000"/>
                        <w:lang w:val="en-US"/>
                      </w:rPr>
                      <w:t>потр</w:t>
                    </w:r>
                  </w:p>
                </w:txbxContent>
              </v:textbox>
            </v:rect>
            <v:rect id="_x0000_s1036" style="position:absolute;left:1305;top:240;width:130;height:230;mso-wrap-style:none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color w:val="000000"/>
                        <w:lang w:val="en-US"/>
                      </w:rPr>
                      <w:t>ф</w:t>
                    </w:r>
                  </w:p>
                </w:txbxContent>
              </v:textbox>
            </v:rect>
            <v:rect id="_x0000_s1037" style="position:absolute;left:309;top:240;width:202;height:230;mso-wrap-style:none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color w:val="000000"/>
                        <w:lang w:val="en-US"/>
                      </w:rPr>
                      <w:t>об</w:t>
                    </w:r>
                  </w:p>
                </w:txbxContent>
              </v:textbox>
            </v:rect>
            <v:rect id="_x0000_s1038" style="position:absolute;left:3289;top:37;width:165;height:391;mso-wrap-style:none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i/>
                        <w:iCs/>
                        <w:color w:val="000000"/>
                        <w:sz w:val="34"/>
                        <w:szCs w:val="34"/>
                        <w:lang w:val="en-US"/>
                      </w:rPr>
                      <w:t>,</w:t>
                    </w:r>
                  </w:p>
                </w:txbxContent>
              </v:textbox>
            </v:rect>
            <v:rect id="_x0000_s1039" style="position:absolute;left:2564;top:37;width:171;height:391;mso-wrap-style:none" filled="f" stroked="f">
              <v:textbox style="mso-fit-shape-to-text:t" inset="0,0,0,0">
                <w:txbxContent>
                  <w:p w:rsidR="00402279" w:rsidRPr="0037749D" w:rsidRDefault="00402279">
                    <w:r w:rsidRPr="0037749D">
                      <w:rPr>
                        <w:iCs/>
                        <w:color w:val="000000"/>
                        <w:sz w:val="34"/>
                        <w:szCs w:val="34"/>
                      </w:rPr>
                      <w:t>х</w:t>
                    </w:r>
                  </w:p>
                </w:txbxContent>
              </v:textbox>
            </v:rect>
            <v:rect id="_x0000_s1040" style="position:absolute;left:1524;top:37;width:174;height:391;mso-wrap-style:none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i/>
                        <w:iCs/>
                        <w:color w:val="000000"/>
                        <w:sz w:val="34"/>
                        <w:szCs w:val="34"/>
                        <w:lang w:val="en-US"/>
                      </w:rPr>
                      <w:t>/</w:t>
                    </w:r>
                  </w:p>
                </w:txbxContent>
              </v:textbox>
            </v:rect>
            <v:rect id="_x0000_s1041" style="position:absolute;left:622;top:-1;width:187;height:417;mso-wrap-style:none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rFonts w:ascii="Symbol" w:hAnsi="Symbol" w:cs="Symbol"/>
                        <w:color w:val="000000"/>
                        <w:sz w:val="34"/>
                        <w:szCs w:val="34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8F1F2B" w:rsidRPr="00842D15" w:rsidRDefault="00652DB5" w:rsidP="008F1F2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61950" cy="323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749D">
        <w:rPr>
          <w:sz w:val="28"/>
          <w:szCs w:val="28"/>
        </w:rPr>
        <w:t xml:space="preserve"> – </w:t>
      </w:r>
      <w:r w:rsidR="008F1F2B" w:rsidRPr="00842D15">
        <w:rPr>
          <w:sz w:val="28"/>
          <w:szCs w:val="28"/>
        </w:rPr>
        <w:t>уровень обеспечения органов исполнительной власти области экономико-статистической информацией, предусмотренной государственным контрактом (%);</w:t>
      </w:r>
    </w:p>
    <w:p w:rsidR="008F1F2B" w:rsidRPr="00842D15" w:rsidRDefault="00652DB5" w:rsidP="008F1F2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19100" cy="3333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1F2B" w:rsidRPr="00842D15">
        <w:rPr>
          <w:sz w:val="28"/>
          <w:szCs w:val="28"/>
        </w:rPr>
        <w:t xml:space="preserve"> </w:t>
      </w:r>
      <w:r w:rsidR="0037749D">
        <w:rPr>
          <w:sz w:val="28"/>
          <w:szCs w:val="28"/>
        </w:rPr>
        <w:t>–</w:t>
      </w:r>
      <w:r w:rsidR="008F1F2B" w:rsidRPr="00842D15">
        <w:rPr>
          <w:sz w:val="28"/>
          <w:szCs w:val="28"/>
        </w:rPr>
        <w:t xml:space="preserve"> фактическое обеспечение органов исполнительной власти области экономико-статистической информацией (единиц) (в соответствии с актами выполненных работ);</w:t>
      </w:r>
    </w:p>
    <w:p w:rsidR="0010517B" w:rsidRPr="00842D15" w:rsidRDefault="00652DB5" w:rsidP="008F1F2B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581025" cy="333375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1F2B" w:rsidRPr="00842D15">
        <w:rPr>
          <w:sz w:val="28"/>
          <w:szCs w:val="28"/>
        </w:rPr>
        <w:t xml:space="preserve"> </w:t>
      </w:r>
      <w:r w:rsidR="0037749D">
        <w:rPr>
          <w:sz w:val="28"/>
          <w:szCs w:val="28"/>
        </w:rPr>
        <w:t>–</w:t>
      </w:r>
      <w:r w:rsidR="008F1F2B" w:rsidRPr="00842D15">
        <w:rPr>
          <w:sz w:val="28"/>
          <w:szCs w:val="28"/>
        </w:rPr>
        <w:t xml:space="preserve"> потребность органов исполнительной власти области в экономико-статистической информации (единиц) (в соответствии с государственным контрактом)</w:t>
      </w:r>
      <w:r w:rsidR="008616C5">
        <w:rPr>
          <w:sz w:val="28"/>
          <w:szCs w:val="28"/>
        </w:rPr>
        <w:t>»</w:t>
      </w:r>
      <w:r w:rsidR="008F1F2B" w:rsidRPr="00842D15">
        <w:rPr>
          <w:sz w:val="28"/>
          <w:szCs w:val="28"/>
        </w:rPr>
        <w:t xml:space="preserve"> </w:t>
      </w:r>
      <w:r w:rsidR="0010517B" w:rsidRPr="00842D15">
        <w:rPr>
          <w:sz w:val="28"/>
          <w:szCs w:val="28"/>
        </w:rPr>
        <w:t>изложить в следующей редакции:</w:t>
      </w:r>
    </w:p>
    <w:p w:rsidR="0010517B" w:rsidRPr="00842D15" w:rsidRDefault="008616C5" w:rsidP="008F1F2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0517B" w:rsidRPr="00842D15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7749D">
        <w:rPr>
          <w:rFonts w:ascii="Times New Roman" w:hAnsi="Times New Roman" w:cs="Times New Roman"/>
          <w:sz w:val="28"/>
          <w:szCs w:val="28"/>
        </w:rPr>
        <w:t>У</w:t>
      </w:r>
      <w:r w:rsidR="0010517B" w:rsidRPr="00842D15">
        <w:rPr>
          <w:rFonts w:ascii="Times New Roman" w:hAnsi="Times New Roman" w:cs="Times New Roman"/>
          <w:sz w:val="28"/>
          <w:szCs w:val="28"/>
        </w:rPr>
        <w:t>ровень обеспечения органов исполнительной власти области экономико-статистической информацией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517B" w:rsidRPr="00842D15">
        <w:rPr>
          <w:rFonts w:ascii="Times New Roman" w:hAnsi="Times New Roman" w:cs="Times New Roman"/>
          <w:sz w:val="28"/>
          <w:szCs w:val="28"/>
        </w:rPr>
        <w:t xml:space="preserve"> рассчитывается по следующей фор</w:t>
      </w:r>
      <w:r w:rsidR="0010517B" w:rsidRPr="00842D15">
        <w:rPr>
          <w:rFonts w:ascii="Times New Roman" w:hAnsi="Times New Roman" w:cs="Times New Roman"/>
          <w:sz w:val="28"/>
          <w:szCs w:val="28"/>
        </w:rPr>
        <w:lastRenderedPageBreak/>
        <w:t>муле:</w:t>
      </w:r>
    </w:p>
    <w:p w:rsidR="0010517B" w:rsidRPr="00842D15" w:rsidRDefault="00E70CF3" w:rsidP="0010517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44" editas="canvas" style="width:172.25pt;height:21.8pt;mso-position-horizontal-relative:char;mso-position-vertical-relative:line" coordorigin=",-1" coordsize="3445,436">
            <o:lock v:ext="edit" aspectratio="t"/>
            <v:shape id="_x0000_s1043" type="#_x0000_t75" style="position:absolute;top:-1;width:3445;height:436" o:preferrelative="f">
              <v:fill o:detectmouseclick="t"/>
              <v:path o:extrusionok="t" o:connecttype="none"/>
              <o:lock v:ext="edit" text="t"/>
            </v:shape>
            <v:rect id="_x0000_s1045" style="position:absolute;left:3308;top:30;width:78;height:322;mso-wrap-style:none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:</w:t>
                    </w:r>
                  </w:p>
                </w:txbxContent>
              </v:textbox>
            </v:rect>
            <v:rect id="_x0000_s1046" style="position:absolute;left:2928;top:30;width:382;height:322;mso-wrap-style:none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где</w:t>
                    </w:r>
                  </w:p>
                </w:txbxContent>
              </v:textbox>
            </v:rect>
            <v:rect id="_x0000_s1047" style="position:absolute;left:2376;top:30;width:421;height:322;mso-wrap-style:none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100</w:t>
                    </w:r>
                  </w:p>
                </w:txbxContent>
              </v:textbox>
            </v:rect>
            <v:rect id="_x0000_s1048" style="position:absolute;left:1452;top:30;width:345;height:322;mso-wrap-style:none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Об</w:t>
                    </w:r>
                  </w:p>
                </w:txbxContent>
              </v:textbox>
            </v:rect>
            <v:rect id="_x0000_s1049" style="position:absolute;left:756;top:30;width:345;height:322;mso-wrap-style:none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Об</w:t>
                    </w:r>
                  </w:p>
                </w:txbxContent>
              </v:textbox>
            </v:rect>
            <v:rect id="_x0000_s1050" style="position:absolute;left:48;top:30;width:199;height:322;mso-wrap-style:none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У</w:t>
                    </w:r>
                  </w:p>
                </w:txbxContent>
              </v:textbox>
            </v:rect>
            <v:rect id="_x0000_s1051" style="position:absolute;left:1816;top:199;width:316;height:184;mso-wrap-style:none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потр</w:t>
                    </w:r>
                  </w:p>
                </w:txbxContent>
              </v:textbox>
            </v:rect>
            <v:rect id="_x0000_s1052" style="position:absolute;left:1118;top:199;width:104;height:184;mso-wrap-style:none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ф</w:t>
                    </w:r>
                  </w:p>
                </w:txbxContent>
              </v:textbox>
            </v:rect>
            <v:rect id="_x0000_s1053" style="position:absolute;left:265;top:199;width:162;height:184;mso-wrap-style:none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об</w:t>
                    </w:r>
                  </w:p>
                </w:txbxContent>
              </v:textbox>
            </v:rect>
            <v:rect id="_x0000_s1054" style="position:absolute;left:2818;top:30;width:136;height:322;mso-wrap-style:none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_x0000_s1055" style="position:absolute;left:2196;top:30;width:141;height:322;mso-wrap-style:none" filled="f" stroked="f">
              <v:textbox style="mso-fit-shape-to-text:t" inset="0,0,0,0">
                <w:txbxContent>
                  <w:p w:rsidR="00402279" w:rsidRPr="0037749D" w:rsidRDefault="00402279">
                    <w:r w:rsidRPr="0037749D">
                      <w:rPr>
                        <w:iCs/>
                        <w:color w:val="000000"/>
                        <w:sz w:val="28"/>
                        <w:szCs w:val="28"/>
                      </w:rPr>
                      <w:t>х</w:t>
                    </w:r>
                  </w:p>
                </w:txbxContent>
              </v:textbox>
            </v:rect>
            <v:rect id="_x0000_s1056" style="position:absolute;left:1305;top:30;width:144;height:322;mso-wrap-style:none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  <w:t>/</w:t>
                    </w:r>
                  </w:p>
                </w:txbxContent>
              </v:textbox>
            </v:rect>
            <v:rect id="_x0000_s1057" style="position:absolute;left:533;top:-1;width:154;height:343;mso-wrap-style:none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10517B" w:rsidRPr="00842D15" w:rsidRDefault="00652DB5" w:rsidP="001051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4325" cy="276225"/>
            <wp:effectExtent l="0" t="0" r="9525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517B" w:rsidRPr="00842D15">
        <w:rPr>
          <w:rFonts w:ascii="Times New Roman" w:hAnsi="Times New Roman" w:cs="Times New Roman"/>
          <w:sz w:val="28"/>
          <w:szCs w:val="28"/>
        </w:rPr>
        <w:t xml:space="preserve"> </w:t>
      </w:r>
      <w:r w:rsidR="0010517B" w:rsidRPr="00842D15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="0010517B" w:rsidRPr="00842D15">
        <w:rPr>
          <w:rFonts w:ascii="Times New Roman" w:hAnsi="Times New Roman" w:cs="Times New Roman"/>
          <w:sz w:val="28"/>
          <w:szCs w:val="28"/>
        </w:rPr>
        <w:t xml:space="preserve"> уровень обеспечения органов исполнительной власти области экономико-статистической информацией (%);</w:t>
      </w:r>
    </w:p>
    <w:p w:rsidR="0010517B" w:rsidRPr="00842D15" w:rsidRDefault="00652DB5" w:rsidP="001051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61950" cy="276225"/>
            <wp:effectExtent l="0" t="0" r="0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517B" w:rsidRPr="00842D15">
        <w:rPr>
          <w:rFonts w:ascii="Times New Roman" w:hAnsi="Times New Roman" w:cs="Times New Roman"/>
          <w:sz w:val="28"/>
          <w:szCs w:val="28"/>
        </w:rPr>
        <w:t xml:space="preserve"> </w:t>
      </w:r>
      <w:r w:rsidR="0010517B" w:rsidRPr="00842D15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="0010517B" w:rsidRPr="00842D15">
        <w:rPr>
          <w:rFonts w:ascii="Times New Roman" w:hAnsi="Times New Roman" w:cs="Times New Roman"/>
          <w:sz w:val="28"/>
          <w:szCs w:val="28"/>
        </w:rPr>
        <w:t xml:space="preserve"> фактическое обеспечение органов исполнительной власти области экономико-статистической информацией (единиц информационных материалов)</w:t>
      </w:r>
      <w:r w:rsidR="006C2780" w:rsidRPr="00842D15">
        <w:rPr>
          <w:rFonts w:ascii="Times New Roman" w:hAnsi="Times New Roman" w:cs="Times New Roman"/>
          <w:sz w:val="28"/>
          <w:szCs w:val="28"/>
        </w:rPr>
        <w:t>.</w:t>
      </w:r>
      <w:r w:rsidR="0010517B" w:rsidRPr="00842D15">
        <w:rPr>
          <w:rFonts w:ascii="Times New Roman" w:hAnsi="Times New Roman" w:cs="Times New Roman"/>
          <w:sz w:val="28"/>
          <w:szCs w:val="28"/>
        </w:rPr>
        <w:t xml:space="preserve"> </w:t>
      </w:r>
      <w:r w:rsidR="006C2780" w:rsidRPr="00842D15">
        <w:rPr>
          <w:rFonts w:ascii="Times New Roman" w:hAnsi="Times New Roman" w:cs="Times New Roman"/>
          <w:sz w:val="28"/>
          <w:szCs w:val="28"/>
        </w:rPr>
        <w:t xml:space="preserve">Определяется по данным министерства экономического развития Кировской области </w:t>
      </w:r>
      <w:r w:rsidR="0010517B" w:rsidRPr="00842D15">
        <w:rPr>
          <w:rFonts w:ascii="Times New Roman" w:hAnsi="Times New Roman" w:cs="Times New Roman"/>
          <w:sz w:val="28"/>
          <w:szCs w:val="28"/>
        </w:rPr>
        <w:t xml:space="preserve">в соответствии с актами выполненных работ по государственному контракту (при его наличии) и </w:t>
      </w:r>
      <w:r w:rsidR="006C2780" w:rsidRPr="00842D15">
        <w:rPr>
          <w:rFonts w:ascii="Times New Roman" w:hAnsi="Times New Roman" w:cs="Times New Roman"/>
          <w:sz w:val="28"/>
          <w:szCs w:val="28"/>
        </w:rPr>
        <w:t xml:space="preserve">по </w:t>
      </w:r>
      <w:r w:rsidR="0010517B" w:rsidRPr="00842D15">
        <w:rPr>
          <w:rFonts w:ascii="Times New Roman" w:hAnsi="Times New Roman" w:cs="Times New Roman"/>
          <w:sz w:val="28"/>
          <w:szCs w:val="28"/>
        </w:rPr>
        <w:t xml:space="preserve">фактическому размещению статистической информации </w:t>
      </w:r>
      <w:r w:rsidR="004E63BF">
        <w:rPr>
          <w:rFonts w:ascii="Times New Roman" w:hAnsi="Times New Roman" w:cs="Times New Roman"/>
          <w:sz w:val="28"/>
          <w:szCs w:val="28"/>
        </w:rPr>
        <w:t xml:space="preserve">на сервере Правительства Кировской области </w:t>
      </w:r>
      <w:r w:rsidR="0010517B" w:rsidRPr="00842D15">
        <w:rPr>
          <w:rFonts w:ascii="Times New Roman" w:hAnsi="Times New Roman" w:cs="Times New Roman"/>
          <w:sz w:val="28"/>
          <w:szCs w:val="28"/>
        </w:rPr>
        <w:t>(кроме информации, для которой законодательством Российской Федерации предусмотрен особый порядок предоставления) в соответствии с  соглашением об информационном взаимодействии на п</w:t>
      </w:r>
      <w:r w:rsidR="0010517B" w:rsidRPr="00842D15">
        <w:rPr>
          <w:rFonts w:ascii="Times New Roman" w:hAnsi="Times New Roman" w:cs="Times New Roman"/>
          <w:spacing w:val="2"/>
          <w:sz w:val="28"/>
          <w:szCs w:val="28"/>
        </w:rPr>
        <w:t xml:space="preserve">редоставление </w:t>
      </w:r>
      <w:r w:rsidR="0010517B" w:rsidRPr="00842D15">
        <w:rPr>
          <w:rFonts w:ascii="Times New Roman" w:hAnsi="Times New Roman" w:cs="Times New Roman"/>
          <w:sz w:val="28"/>
          <w:szCs w:val="28"/>
        </w:rPr>
        <w:t>Территориальным органом Федеральной службы государственной статистики по Кировской области</w:t>
      </w:r>
      <w:r w:rsidR="0010517B" w:rsidRPr="00842D15">
        <w:rPr>
          <w:rFonts w:ascii="Times New Roman" w:hAnsi="Times New Roman" w:cs="Times New Roman"/>
          <w:spacing w:val="2"/>
          <w:sz w:val="28"/>
          <w:szCs w:val="28"/>
        </w:rPr>
        <w:t xml:space="preserve"> м</w:t>
      </w:r>
      <w:r w:rsidR="0010517B" w:rsidRPr="00842D15">
        <w:rPr>
          <w:rFonts w:ascii="Times New Roman" w:hAnsi="Times New Roman" w:cs="Times New Roman"/>
          <w:sz w:val="28"/>
          <w:szCs w:val="28"/>
        </w:rPr>
        <w:t>инистерств</w:t>
      </w:r>
      <w:r w:rsidR="0010517B" w:rsidRPr="00842D15">
        <w:rPr>
          <w:rFonts w:ascii="Times New Roman" w:hAnsi="Times New Roman" w:cs="Times New Roman"/>
          <w:spacing w:val="2"/>
          <w:sz w:val="28"/>
          <w:szCs w:val="28"/>
        </w:rPr>
        <w:t>у экономического развития Кировской области официальной статистической и иной информации, разработка которой предусмотрена Федеральным планом стати</w:t>
      </w:r>
      <w:r w:rsidR="006C2780" w:rsidRPr="00842D15">
        <w:rPr>
          <w:rFonts w:ascii="Times New Roman" w:hAnsi="Times New Roman" w:cs="Times New Roman"/>
          <w:spacing w:val="2"/>
          <w:sz w:val="28"/>
          <w:szCs w:val="28"/>
        </w:rPr>
        <w:t xml:space="preserve">стических работ </w:t>
      </w:r>
      <w:r w:rsidR="0010517B" w:rsidRPr="00842D15">
        <w:rPr>
          <w:rFonts w:ascii="Times New Roman" w:hAnsi="Times New Roman" w:cs="Times New Roman"/>
          <w:spacing w:val="2"/>
          <w:sz w:val="28"/>
          <w:szCs w:val="28"/>
        </w:rPr>
        <w:t>(далее – Соглашение)</w:t>
      </w:r>
      <w:r w:rsidR="0010517B" w:rsidRPr="00842D15">
        <w:rPr>
          <w:rFonts w:ascii="Times New Roman" w:hAnsi="Times New Roman" w:cs="Times New Roman"/>
          <w:sz w:val="28"/>
          <w:szCs w:val="28"/>
        </w:rPr>
        <w:t>;</w:t>
      </w:r>
    </w:p>
    <w:p w:rsidR="0010517B" w:rsidRPr="00842D15" w:rsidRDefault="00652DB5" w:rsidP="001051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504825" cy="276225"/>
            <wp:effectExtent l="0" t="0" r="0" b="0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517B" w:rsidRPr="00842D15">
        <w:rPr>
          <w:rFonts w:ascii="Times New Roman" w:hAnsi="Times New Roman" w:cs="Times New Roman"/>
          <w:sz w:val="28"/>
          <w:szCs w:val="28"/>
        </w:rPr>
        <w:t xml:space="preserve"> </w:t>
      </w:r>
      <w:r w:rsidR="0010517B" w:rsidRPr="00842D15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="0010517B" w:rsidRPr="00842D15">
        <w:rPr>
          <w:rFonts w:ascii="Times New Roman" w:hAnsi="Times New Roman" w:cs="Times New Roman"/>
          <w:sz w:val="28"/>
          <w:szCs w:val="28"/>
        </w:rPr>
        <w:t xml:space="preserve"> потребность органов исполнительной власти области в экономико-статистической информации (единиц информационных материалов)</w:t>
      </w:r>
      <w:r w:rsidR="006C2780" w:rsidRPr="00842D15">
        <w:rPr>
          <w:rFonts w:ascii="Times New Roman" w:hAnsi="Times New Roman" w:cs="Times New Roman"/>
          <w:sz w:val="28"/>
          <w:szCs w:val="28"/>
        </w:rPr>
        <w:t>.</w:t>
      </w:r>
      <w:r w:rsidR="0010517B" w:rsidRPr="00842D15">
        <w:rPr>
          <w:rFonts w:ascii="Times New Roman" w:hAnsi="Times New Roman" w:cs="Times New Roman"/>
          <w:sz w:val="28"/>
          <w:szCs w:val="28"/>
        </w:rPr>
        <w:t xml:space="preserve"> </w:t>
      </w:r>
      <w:r w:rsidR="006C2780" w:rsidRPr="00842D15">
        <w:rPr>
          <w:rFonts w:ascii="Times New Roman" w:hAnsi="Times New Roman" w:cs="Times New Roman"/>
          <w:sz w:val="28"/>
          <w:szCs w:val="28"/>
        </w:rPr>
        <w:t xml:space="preserve">Определяется по данным министерства экономического развития Кировской области </w:t>
      </w:r>
      <w:r w:rsidR="0010517B" w:rsidRPr="00842D15">
        <w:rPr>
          <w:rFonts w:ascii="Times New Roman" w:hAnsi="Times New Roman" w:cs="Times New Roman"/>
          <w:sz w:val="28"/>
          <w:szCs w:val="28"/>
        </w:rPr>
        <w:t>в соответствии с государственным контрактом (при его наличии) и Со</w:t>
      </w:r>
      <w:r w:rsidR="006C2780" w:rsidRPr="00842D15">
        <w:rPr>
          <w:rFonts w:ascii="Times New Roman" w:hAnsi="Times New Roman" w:cs="Times New Roman"/>
          <w:sz w:val="28"/>
          <w:szCs w:val="28"/>
        </w:rPr>
        <w:t>глашением</w:t>
      </w:r>
      <w:r w:rsidR="008616C5">
        <w:rPr>
          <w:rFonts w:ascii="Times New Roman" w:hAnsi="Times New Roman" w:cs="Times New Roman"/>
          <w:sz w:val="28"/>
          <w:szCs w:val="28"/>
        </w:rPr>
        <w:t>»</w:t>
      </w:r>
      <w:r w:rsidR="0010517B" w:rsidRPr="00842D15">
        <w:rPr>
          <w:rFonts w:ascii="Times New Roman" w:hAnsi="Times New Roman" w:cs="Times New Roman"/>
          <w:sz w:val="28"/>
          <w:szCs w:val="28"/>
        </w:rPr>
        <w:t>.</w:t>
      </w:r>
    </w:p>
    <w:p w:rsidR="00C143E4" w:rsidRPr="00842D15" w:rsidRDefault="00193777" w:rsidP="00C143E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07446" w:rsidRPr="00842D15">
        <w:rPr>
          <w:sz w:val="28"/>
          <w:szCs w:val="28"/>
        </w:rPr>
        <w:t>.3. А</w:t>
      </w:r>
      <w:r w:rsidR="00C143E4" w:rsidRPr="00842D15">
        <w:rPr>
          <w:sz w:val="28"/>
          <w:szCs w:val="28"/>
        </w:rPr>
        <w:t xml:space="preserve">бзацы </w:t>
      </w:r>
      <w:r w:rsidR="003959D0" w:rsidRPr="00842D15">
        <w:rPr>
          <w:sz w:val="28"/>
          <w:szCs w:val="28"/>
        </w:rPr>
        <w:t xml:space="preserve">с третьего по </w:t>
      </w:r>
      <w:r w:rsidR="0010517B" w:rsidRPr="00842D15">
        <w:rPr>
          <w:sz w:val="28"/>
          <w:szCs w:val="28"/>
        </w:rPr>
        <w:t>девятый</w:t>
      </w:r>
      <w:r w:rsidR="00C143E4" w:rsidRPr="00842D15">
        <w:rPr>
          <w:sz w:val="28"/>
          <w:szCs w:val="28"/>
        </w:rPr>
        <w:t xml:space="preserve"> </w:t>
      </w:r>
      <w:r w:rsidR="00707446" w:rsidRPr="00842D15">
        <w:rPr>
          <w:sz w:val="28"/>
          <w:szCs w:val="28"/>
        </w:rPr>
        <w:t xml:space="preserve">пункта 2.3 </w:t>
      </w:r>
      <w:r w:rsidR="00C143E4" w:rsidRPr="00842D15">
        <w:rPr>
          <w:sz w:val="28"/>
          <w:szCs w:val="28"/>
        </w:rPr>
        <w:t>изложить в следующей редакции:</w:t>
      </w:r>
    </w:p>
    <w:p w:rsidR="00C143E4" w:rsidRPr="00842D15" w:rsidRDefault="008616C5" w:rsidP="00C143E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D725F" w:rsidRPr="00842D15">
        <w:rPr>
          <w:sz w:val="28"/>
          <w:szCs w:val="28"/>
        </w:rPr>
        <w:t>повышение объема валового регионального продукта до 368,1 млрд. рублей в 2020 году;</w:t>
      </w:r>
    </w:p>
    <w:p w:rsidR="003959D0" w:rsidRPr="00842D15" w:rsidRDefault="00C143E4" w:rsidP="00C143E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 xml:space="preserve">повышение </w:t>
      </w:r>
      <w:r w:rsidR="0014481C" w:rsidRPr="00842D15">
        <w:rPr>
          <w:rFonts w:eastAsia="Calibri"/>
          <w:sz w:val="28"/>
          <w:szCs w:val="28"/>
        </w:rPr>
        <w:t>объем</w:t>
      </w:r>
      <w:r w:rsidR="00FD7463" w:rsidRPr="00842D15">
        <w:rPr>
          <w:rFonts w:eastAsia="Calibri"/>
          <w:sz w:val="28"/>
          <w:szCs w:val="28"/>
        </w:rPr>
        <w:t>а</w:t>
      </w:r>
      <w:r w:rsidR="0014481C" w:rsidRPr="00842D15">
        <w:rPr>
          <w:rFonts w:eastAsia="Calibri"/>
          <w:sz w:val="28"/>
          <w:szCs w:val="28"/>
        </w:rPr>
        <w:t xml:space="preserve"> валового регионального продукта на одного занятого в экономике</w:t>
      </w:r>
      <w:r w:rsidR="0014481C" w:rsidRPr="00842D15">
        <w:rPr>
          <w:sz w:val="28"/>
          <w:szCs w:val="28"/>
        </w:rPr>
        <w:t xml:space="preserve"> </w:t>
      </w:r>
      <w:r w:rsidRPr="00842D15">
        <w:rPr>
          <w:sz w:val="28"/>
          <w:szCs w:val="28"/>
        </w:rPr>
        <w:t>до 605 тыс. рублей в 2020 году;</w:t>
      </w:r>
    </w:p>
    <w:p w:rsidR="003959D0" w:rsidRPr="00842D15" w:rsidRDefault="003959D0" w:rsidP="003959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D15">
        <w:rPr>
          <w:rFonts w:ascii="Times New Roman" w:hAnsi="Times New Roman" w:cs="Times New Roman"/>
          <w:sz w:val="28"/>
          <w:szCs w:val="28"/>
        </w:rPr>
        <w:t>обеспечение качества прогнозирования социально-экономического развития Кировской области с отклонением фактических значений показателей социально-экономического развития области от прогнозных не более 10% ежегодно;</w:t>
      </w:r>
    </w:p>
    <w:p w:rsidR="00933A7A" w:rsidRPr="00842D15" w:rsidRDefault="00933A7A" w:rsidP="00933A7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lastRenderedPageBreak/>
        <w:t xml:space="preserve">индекс физического объема инвестиций в основной капитал составит </w:t>
      </w:r>
      <w:r w:rsidR="0082650C" w:rsidRPr="00842D15">
        <w:rPr>
          <w:sz w:val="28"/>
          <w:szCs w:val="28"/>
        </w:rPr>
        <w:t>109</w:t>
      </w:r>
      <w:r w:rsidRPr="00842D15">
        <w:rPr>
          <w:sz w:val="28"/>
          <w:szCs w:val="28"/>
        </w:rPr>
        <w:t>%</w:t>
      </w:r>
      <w:r w:rsidR="0082650C" w:rsidRPr="00842D15">
        <w:rPr>
          <w:sz w:val="28"/>
          <w:szCs w:val="28"/>
        </w:rPr>
        <w:t xml:space="preserve"> в 2020 году</w:t>
      </w:r>
      <w:r w:rsidRPr="00842D15">
        <w:rPr>
          <w:sz w:val="28"/>
          <w:szCs w:val="28"/>
        </w:rPr>
        <w:t>;</w:t>
      </w:r>
    </w:p>
    <w:p w:rsidR="00C143E4" w:rsidRPr="00842D15" w:rsidRDefault="00C143E4" w:rsidP="00626E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 xml:space="preserve">объем инвестиций в основной капитал (за исключением бюджетных средств) в расчете на 1 человека </w:t>
      </w:r>
      <w:r w:rsidR="003959D0" w:rsidRPr="00842D15">
        <w:rPr>
          <w:sz w:val="28"/>
          <w:szCs w:val="28"/>
        </w:rPr>
        <w:t xml:space="preserve">составит </w:t>
      </w:r>
      <w:r w:rsidRPr="00842D15">
        <w:rPr>
          <w:sz w:val="28"/>
          <w:szCs w:val="28"/>
        </w:rPr>
        <w:t>54917,7 рублей в 2020 году;</w:t>
      </w:r>
    </w:p>
    <w:p w:rsidR="0010517B" w:rsidRPr="00842D15" w:rsidRDefault="00626E65" w:rsidP="0010517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 xml:space="preserve">количество выставок и ярмарок международного значения </w:t>
      </w:r>
      <w:r w:rsidR="003959D0" w:rsidRPr="00842D15">
        <w:rPr>
          <w:sz w:val="28"/>
          <w:szCs w:val="28"/>
        </w:rPr>
        <w:t xml:space="preserve">ежегодно </w:t>
      </w:r>
      <w:r w:rsidRPr="00842D15">
        <w:rPr>
          <w:sz w:val="28"/>
          <w:szCs w:val="28"/>
        </w:rPr>
        <w:t xml:space="preserve">составит не менее 10 </w:t>
      </w:r>
      <w:r w:rsidR="000B6BF1" w:rsidRPr="00842D15">
        <w:rPr>
          <w:sz w:val="28"/>
          <w:szCs w:val="28"/>
        </w:rPr>
        <w:t>по</w:t>
      </w:r>
      <w:r w:rsidRPr="00842D15">
        <w:rPr>
          <w:sz w:val="28"/>
          <w:szCs w:val="28"/>
        </w:rPr>
        <w:t xml:space="preserve"> 2015 год</w:t>
      </w:r>
      <w:r w:rsidR="000B6BF1" w:rsidRPr="00842D15">
        <w:rPr>
          <w:sz w:val="28"/>
          <w:szCs w:val="28"/>
        </w:rPr>
        <w:t xml:space="preserve"> включительно</w:t>
      </w:r>
      <w:r w:rsidRPr="00842D15">
        <w:rPr>
          <w:sz w:val="28"/>
          <w:szCs w:val="28"/>
        </w:rPr>
        <w:t>;</w:t>
      </w:r>
    </w:p>
    <w:p w:rsidR="0010517B" w:rsidRPr="00842D15" w:rsidRDefault="0010517B" w:rsidP="001051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обеспечение органов исполнительной власти области экономико-статистической информацией, ежегодно 100%</w:t>
      </w:r>
      <w:r w:rsidR="008616C5">
        <w:rPr>
          <w:sz w:val="28"/>
          <w:szCs w:val="28"/>
        </w:rPr>
        <w:t>»</w:t>
      </w:r>
      <w:r w:rsidR="008F1F2B" w:rsidRPr="00842D15">
        <w:rPr>
          <w:sz w:val="28"/>
          <w:szCs w:val="28"/>
        </w:rPr>
        <w:t>.</w:t>
      </w:r>
    </w:p>
    <w:p w:rsidR="00626E65" w:rsidRPr="00842D15" w:rsidRDefault="00410F8B" w:rsidP="00626E65">
      <w:pPr>
        <w:pStyle w:val="ConsPlusNormal"/>
        <w:widowControl/>
        <w:tabs>
          <w:tab w:val="left" w:pos="851"/>
          <w:tab w:val="left" w:pos="3780"/>
          <w:tab w:val="left" w:pos="4140"/>
          <w:tab w:val="left" w:pos="54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D15">
        <w:rPr>
          <w:rFonts w:ascii="Times New Roman" w:hAnsi="Times New Roman" w:cs="Times New Roman"/>
          <w:sz w:val="28"/>
          <w:szCs w:val="28"/>
        </w:rPr>
        <w:t>4</w:t>
      </w:r>
      <w:r w:rsidR="00626E65" w:rsidRPr="00842D15">
        <w:rPr>
          <w:rFonts w:ascii="Times New Roman" w:hAnsi="Times New Roman" w:cs="Times New Roman"/>
          <w:sz w:val="28"/>
          <w:szCs w:val="28"/>
        </w:rPr>
        <w:t xml:space="preserve">. Абзац девятый </w:t>
      </w:r>
      <w:r w:rsidR="00005A71" w:rsidRPr="00842D15">
        <w:rPr>
          <w:rFonts w:ascii="Times New Roman" w:hAnsi="Times New Roman" w:cs="Times New Roman"/>
          <w:sz w:val="28"/>
          <w:szCs w:val="28"/>
        </w:rPr>
        <w:t>раздел</w:t>
      </w:r>
      <w:r w:rsidR="00005A71">
        <w:rPr>
          <w:rFonts w:ascii="Times New Roman" w:hAnsi="Times New Roman" w:cs="Times New Roman"/>
          <w:sz w:val="28"/>
          <w:szCs w:val="28"/>
        </w:rPr>
        <w:t>а</w:t>
      </w:r>
      <w:r w:rsidR="00005A71" w:rsidRPr="00842D15">
        <w:rPr>
          <w:rFonts w:ascii="Times New Roman" w:hAnsi="Times New Roman" w:cs="Times New Roman"/>
          <w:sz w:val="28"/>
          <w:szCs w:val="28"/>
        </w:rPr>
        <w:t xml:space="preserve"> 3 </w:t>
      </w:r>
      <w:r w:rsidR="008616C5">
        <w:rPr>
          <w:rFonts w:ascii="Times New Roman" w:hAnsi="Times New Roman" w:cs="Times New Roman"/>
          <w:sz w:val="28"/>
          <w:szCs w:val="28"/>
        </w:rPr>
        <w:t>«</w:t>
      </w:r>
      <w:r w:rsidR="00005A71" w:rsidRPr="00842D15">
        <w:rPr>
          <w:rFonts w:ascii="Times New Roman" w:hAnsi="Times New Roman" w:cs="Times New Roman"/>
          <w:sz w:val="28"/>
          <w:szCs w:val="28"/>
        </w:rPr>
        <w:t>Обобщенная характеристика мероприятий Государственной программы</w:t>
      </w:r>
      <w:r w:rsidR="008616C5">
        <w:rPr>
          <w:rFonts w:ascii="Times New Roman" w:hAnsi="Times New Roman" w:cs="Times New Roman"/>
          <w:sz w:val="28"/>
          <w:szCs w:val="28"/>
        </w:rPr>
        <w:t xml:space="preserve">» </w:t>
      </w:r>
      <w:r w:rsidR="00626E65" w:rsidRPr="00842D1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26E65" w:rsidRPr="00842D15" w:rsidRDefault="008616C5" w:rsidP="00626E65">
      <w:pPr>
        <w:pStyle w:val="ConsPlusNormal"/>
        <w:widowControl/>
        <w:tabs>
          <w:tab w:val="left" w:pos="851"/>
          <w:tab w:val="left" w:pos="3780"/>
          <w:tab w:val="left" w:pos="4140"/>
          <w:tab w:val="left" w:pos="54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hyperlink w:anchor="Par283" w:history="1"/>
      <w:r w:rsidR="00626E65" w:rsidRPr="00842D15">
        <w:rPr>
          <w:rFonts w:ascii="Times New Roman" w:hAnsi="Times New Roman" w:cs="Times New Roman"/>
          <w:sz w:val="28"/>
          <w:szCs w:val="28"/>
        </w:rPr>
        <w:t>Создание благоприятных условий для участия местных производителей в выставочно-ярмарочных мероприятиях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26E65" w:rsidRPr="00842D15">
        <w:rPr>
          <w:rFonts w:ascii="Times New Roman" w:hAnsi="Times New Roman" w:cs="Times New Roman"/>
          <w:sz w:val="28"/>
          <w:szCs w:val="28"/>
        </w:rPr>
        <w:t xml:space="preserve"> (в 2014 и 2015 годах);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26E65" w:rsidRPr="00842D15">
        <w:rPr>
          <w:rFonts w:ascii="Times New Roman" w:hAnsi="Times New Roman" w:cs="Times New Roman"/>
          <w:sz w:val="28"/>
          <w:szCs w:val="28"/>
        </w:rPr>
        <w:t>.</w:t>
      </w:r>
    </w:p>
    <w:p w:rsidR="00E94B69" w:rsidRPr="00842D15" w:rsidRDefault="00410F8B" w:rsidP="00005A71">
      <w:pPr>
        <w:pStyle w:val="ConsPlusNormal"/>
        <w:widowControl/>
        <w:tabs>
          <w:tab w:val="left" w:pos="851"/>
          <w:tab w:val="left" w:pos="3780"/>
          <w:tab w:val="left" w:pos="4140"/>
          <w:tab w:val="left" w:pos="54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D15">
        <w:rPr>
          <w:rFonts w:ascii="Times New Roman" w:hAnsi="Times New Roman" w:cs="Times New Roman"/>
          <w:sz w:val="28"/>
          <w:szCs w:val="28"/>
        </w:rPr>
        <w:t>5</w:t>
      </w:r>
      <w:r w:rsidR="00E94B69" w:rsidRPr="00842D15">
        <w:rPr>
          <w:rFonts w:ascii="Times New Roman" w:hAnsi="Times New Roman" w:cs="Times New Roman"/>
          <w:sz w:val="28"/>
          <w:szCs w:val="28"/>
        </w:rPr>
        <w:t xml:space="preserve">. </w:t>
      </w:r>
      <w:r w:rsidR="00005A71">
        <w:rPr>
          <w:rFonts w:ascii="Times New Roman" w:hAnsi="Times New Roman" w:cs="Times New Roman"/>
          <w:sz w:val="28"/>
          <w:szCs w:val="28"/>
        </w:rPr>
        <w:t>Р</w:t>
      </w:r>
      <w:r w:rsidR="00E94B69" w:rsidRPr="00842D15">
        <w:rPr>
          <w:rFonts w:ascii="Times New Roman" w:hAnsi="Times New Roman" w:cs="Times New Roman"/>
          <w:sz w:val="28"/>
          <w:szCs w:val="28"/>
        </w:rPr>
        <w:t xml:space="preserve">аздел 5 </w:t>
      </w:r>
      <w:r w:rsidR="008616C5">
        <w:rPr>
          <w:rFonts w:ascii="Times New Roman" w:hAnsi="Times New Roman" w:cs="Times New Roman"/>
          <w:sz w:val="28"/>
          <w:szCs w:val="28"/>
        </w:rPr>
        <w:t>«</w:t>
      </w:r>
      <w:r w:rsidR="00E94B69" w:rsidRPr="00842D15">
        <w:rPr>
          <w:rFonts w:ascii="Times New Roman" w:hAnsi="Times New Roman" w:cs="Times New Roman"/>
          <w:sz w:val="28"/>
          <w:szCs w:val="28"/>
        </w:rPr>
        <w:t>Ресурсное обеспечение Государственной программы</w:t>
      </w:r>
      <w:r w:rsidR="008616C5">
        <w:rPr>
          <w:rFonts w:ascii="Times New Roman" w:hAnsi="Times New Roman" w:cs="Times New Roman"/>
          <w:sz w:val="28"/>
          <w:szCs w:val="28"/>
        </w:rPr>
        <w:t>»</w:t>
      </w:r>
      <w:r w:rsidR="00E94B69" w:rsidRPr="00842D1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71CC7" w:rsidRPr="00271CC7" w:rsidRDefault="00271CC7" w:rsidP="0074011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71CC7">
        <w:rPr>
          <w:rFonts w:ascii="Times New Roman" w:hAnsi="Times New Roman" w:cs="Times New Roman"/>
          <w:b/>
          <w:sz w:val="28"/>
          <w:szCs w:val="28"/>
        </w:rPr>
        <w:t>5. Ресурсное обеспечение Государственной программы</w:t>
      </w:r>
    </w:p>
    <w:p w:rsidR="00271CC7" w:rsidRDefault="00271CC7" w:rsidP="00005A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A71" w:rsidRPr="00005A71" w:rsidRDefault="00005A71" w:rsidP="00005A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A71">
        <w:rPr>
          <w:rFonts w:ascii="Times New Roman" w:hAnsi="Times New Roman" w:cs="Times New Roman"/>
          <w:sz w:val="28"/>
          <w:szCs w:val="28"/>
        </w:rPr>
        <w:t xml:space="preserve">Расходы Государственной программы формируются за счет средств областного бюджета, </w:t>
      </w:r>
      <w:r w:rsidR="009C17BA">
        <w:rPr>
          <w:rFonts w:ascii="Times New Roman" w:hAnsi="Times New Roman" w:cs="Times New Roman"/>
          <w:sz w:val="28"/>
          <w:szCs w:val="28"/>
        </w:rPr>
        <w:t xml:space="preserve">местных бюджетов, </w:t>
      </w:r>
      <w:r w:rsidRPr="00005A71">
        <w:rPr>
          <w:rFonts w:ascii="Times New Roman" w:hAnsi="Times New Roman" w:cs="Times New Roman"/>
          <w:sz w:val="28"/>
          <w:szCs w:val="28"/>
        </w:rPr>
        <w:t>федерального бюджета и средств внебюджетных источников.</w:t>
      </w:r>
    </w:p>
    <w:p w:rsidR="000074ED" w:rsidRPr="00842D15" w:rsidRDefault="000074ED" w:rsidP="00005A71">
      <w:pPr>
        <w:spacing w:line="360" w:lineRule="auto"/>
        <w:ind w:left="-78" w:firstLine="786"/>
        <w:jc w:val="both"/>
        <w:rPr>
          <w:color w:val="000000"/>
          <w:sz w:val="28"/>
          <w:szCs w:val="28"/>
        </w:rPr>
      </w:pPr>
      <w:r w:rsidRPr="00842D15">
        <w:rPr>
          <w:color w:val="000000"/>
          <w:sz w:val="28"/>
          <w:szCs w:val="28"/>
        </w:rPr>
        <w:t xml:space="preserve">Общий объем финансирования Государственной программы за </w:t>
      </w:r>
      <w:r w:rsidRPr="00842D15">
        <w:rPr>
          <w:color w:val="000000"/>
          <w:sz w:val="28"/>
          <w:szCs w:val="28"/>
        </w:rPr>
        <w:br/>
        <w:t xml:space="preserve">2013 – 2020 годы составит  </w:t>
      </w:r>
      <w:r w:rsidR="00A61E37" w:rsidRPr="00842D15">
        <w:rPr>
          <w:sz w:val="28"/>
          <w:szCs w:val="28"/>
        </w:rPr>
        <w:t>7</w:t>
      </w:r>
      <w:r w:rsidR="0013238A">
        <w:rPr>
          <w:sz w:val="28"/>
          <w:szCs w:val="28"/>
        </w:rPr>
        <w:t>97790</w:t>
      </w:r>
      <w:r w:rsidR="00A61E37" w:rsidRPr="00842D15">
        <w:rPr>
          <w:sz w:val="28"/>
          <w:szCs w:val="28"/>
        </w:rPr>
        <w:t>,5</w:t>
      </w:r>
      <w:r w:rsidRPr="00842D15">
        <w:rPr>
          <w:sz w:val="28"/>
          <w:szCs w:val="28"/>
        </w:rPr>
        <w:t xml:space="preserve"> </w:t>
      </w:r>
      <w:r w:rsidRPr="00842D15">
        <w:rPr>
          <w:color w:val="000000"/>
          <w:sz w:val="28"/>
          <w:szCs w:val="28"/>
        </w:rPr>
        <w:t>тыс. рублей</w:t>
      </w:r>
      <w:r w:rsidR="0038345C">
        <w:rPr>
          <w:rStyle w:val="afc"/>
          <w:color w:val="000000"/>
          <w:sz w:val="28"/>
          <w:szCs w:val="28"/>
        </w:rPr>
        <w:footnoteReference w:id="1"/>
      </w:r>
      <w:r w:rsidRPr="00842D15">
        <w:rPr>
          <w:color w:val="000000"/>
          <w:sz w:val="28"/>
          <w:szCs w:val="28"/>
        </w:rPr>
        <w:t>, в том числе:</w:t>
      </w:r>
    </w:p>
    <w:p w:rsidR="000074ED" w:rsidRPr="00842D15" w:rsidRDefault="000A28A5" w:rsidP="000074ED">
      <w:pPr>
        <w:spacing w:line="360" w:lineRule="auto"/>
        <w:ind w:left="-78" w:firstLine="786"/>
        <w:rPr>
          <w:color w:val="000000"/>
          <w:sz w:val="28"/>
          <w:szCs w:val="28"/>
        </w:rPr>
      </w:pPr>
      <w:r w:rsidRPr="00842D15">
        <w:rPr>
          <w:sz w:val="28"/>
          <w:szCs w:val="28"/>
        </w:rPr>
        <w:t>43</w:t>
      </w:r>
      <w:r w:rsidR="00A61E37" w:rsidRPr="00842D15">
        <w:rPr>
          <w:sz w:val="28"/>
          <w:szCs w:val="28"/>
        </w:rPr>
        <w:t>2702</w:t>
      </w:r>
      <w:r w:rsidR="000074ED" w:rsidRPr="00842D15">
        <w:rPr>
          <w:sz w:val="28"/>
          <w:szCs w:val="28"/>
        </w:rPr>
        <w:t xml:space="preserve"> </w:t>
      </w:r>
      <w:r w:rsidR="000074ED" w:rsidRPr="00842D15">
        <w:rPr>
          <w:color w:val="000000"/>
          <w:sz w:val="28"/>
          <w:szCs w:val="28"/>
        </w:rPr>
        <w:t>тыс. рублей – средства областного бюджета;</w:t>
      </w:r>
    </w:p>
    <w:p w:rsidR="000074ED" w:rsidRPr="00842D15" w:rsidRDefault="000074ED" w:rsidP="000074ED">
      <w:pPr>
        <w:spacing w:line="360" w:lineRule="auto"/>
        <w:ind w:left="-78" w:firstLine="786"/>
        <w:jc w:val="both"/>
        <w:rPr>
          <w:color w:val="000000"/>
          <w:sz w:val="28"/>
          <w:szCs w:val="28"/>
        </w:rPr>
      </w:pPr>
      <w:r w:rsidRPr="00842D15">
        <w:rPr>
          <w:sz w:val="28"/>
          <w:szCs w:val="28"/>
        </w:rPr>
        <w:t xml:space="preserve">32171,4 тыс. рублей </w:t>
      </w:r>
      <w:r w:rsidRPr="00842D15">
        <w:rPr>
          <w:color w:val="000000"/>
          <w:sz w:val="28"/>
          <w:szCs w:val="28"/>
        </w:rPr>
        <w:t>– средства федерального бюджета (субвенция на осуществление переданных Российской Федерацией полномочий);</w:t>
      </w:r>
    </w:p>
    <w:p w:rsidR="00BA46DB" w:rsidRPr="00842D15" w:rsidRDefault="0013238A" w:rsidP="00BA46DB">
      <w:pPr>
        <w:pStyle w:val="1KGK9"/>
        <w:spacing w:line="36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304209</w:t>
      </w:r>
      <w:r w:rsidR="00BA46DB" w:rsidRPr="00842D15">
        <w:rPr>
          <w:rFonts w:ascii="Times New Roman" w:hAnsi="Times New Roman"/>
          <w:spacing w:val="-2"/>
          <w:sz w:val="28"/>
          <w:szCs w:val="28"/>
        </w:rPr>
        <w:t xml:space="preserve"> тыс. рублей</w:t>
      </w:r>
      <w:r w:rsidRPr="00A967E1">
        <w:rPr>
          <w:rFonts w:ascii="Times New Roman" w:hAnsi="Times New Roman"/>
          <w:spacing w:val="-2"/>
          <w:sz w:val="28"/>
          <w:szCs w:val="28"/>
          <w:vertAlign w:val="superscript"/>
        </w:rPr>
        <w:t>*</w:t>
      </w:r>
      <w:r w:rsidR="00BA46DB" w:rsidRPr="00842D15">
        <w:rPr>
          <w:rFonts w:ascii="Times New Roman" w:hAnsi="Times New Roman"/>
          <w:spacing w:val="-2"/>
          <w:sz w:val="28"/>
          <w:szCs w:val="28"/>
        </w:rPr>
        <w:t xml:space="preserve"> – средства некоммерческой организации </w:t>
      </w:r>
      <w:r w:rsidR="008616C5">
        <w:rPr>
          <w:rFonts w:ascii="Times New Roman" w:hAnsi="Times New Roman"/>
          <w:spacing w:val="-2"/>
          <w:sz w:val="28"/>
          <w:szCs w:val="28"/>
        </w:rPr>
        <w:t>«</w:t>
      </w:r>
      <w:r w:rsidR="00BA46DB" w:rsidRPr="00842D15">
        <w:rPr>
          <w:rFonts w:ascii="Times New Roman" w:hAnsi="Times New Roman"/>
          <w:spacing w:val="-2"/>
          <w:sz w:val="28"/>
          <w:szCs w:val="28"/>
        </w:rPr>
        <w:t>Фонд развития моногородов</w:t>
      </w:r>
      <w:r w:rsidR="008616C5">
        <w:rPr>
          <w:rFonts w:ascii="Times New Roman" w:hAnsi="Times New Roman"/>
          <w:spacing w:val="-2"/>
          <w:sz w:val="28"/>
          <w:szCs w:val="28"/>
        </w:rPr>
        <w:t>»</w:t>
      </w:r>
      <w:r w:rsidR="00193777">
        <w:rPr>
          <w:rFonts w:ascii="Times New Roman" w:hAnsi="Times New Roman"/>
          <w:spacing w:val="-2"/>
          <w:sz w:val="28"/>
          <w:szCs w:val="28"/>
        </w:rPr>
        <w:t xml:space="preserve"> (далее – </w:t>
      </w:r>
      <w:r w:rsidR="00271CC7">
        <w:rPr>
          <w:rFonts w:ascii="Times New Roman" w:hAnsi="Times New Roman"/>
          <w:spacing w:val="-2"/>
          <w:sz w:val="28"/>
          <w:szCs w:val="28"/>
        </w:rPr>
        <w:t xml:space="preserve">Фонд </w:t>
      </w:r>
      <w:r w:rsidR="00271CC7" w:rsidRPr="00842D15">
        <w:rPr>
          <w:rFonts w:ascii="Times New Roman" w:hAnsi="Times New Roman"/>
          <w:spacing w:val="-2"/>
          <w:sz w:val="28"/>
          <w:szCs w:val="28"/>
        </w:rPr>
        <w:t>развития моногородов</w:t>
      </w:r>
      <w:r w:rsidR="00193777">
        <w:rPr>
          <w:rFonts w:ascii="Times New Roman" w:hAnsi="Times New Roman"/>
          <w:spacing w:val="-2"/>
          <w:sz w:val="28"/>
          <w:szCs w:val="28"/>
        </w:rPr>
        <w:t>)</w:t>
      </w:r>
      <w:r w:rsidR="00BA46DB" w:rsidRPr="00842D15">
        <w:rPr>
          <w:rFonts w:ascii="Times New Roman" w:hAnsi="Times New Roman"/>
          <w:spacing w:val="-2"/>
          <w:sz w:val="28"/>
          <w:szCs w:val="28"/>
        </w:rPr>
        <w:t xml:space="preserve"> (привлекаются по соглашениям с Фондом </w:t>
      </w:r>
      <w:r w:rsidR="00271CC7" w:rsidRPr="00842D15">
        <w:rPr>
          <w:rFonts w:ascii="Times New Roman" w:hAnsi="Times New Roman"/>
          <w:spacing w:val="-2"/>
          <w:sz w:val="28"/>
          <w:szCs w:val="28"/>
        </w:rPr>
        <w:t xml:space="preserve">развития моногородов </w:t>
      </w:r>
      <w:r w:rsidR="00BA46DB" w:rsidRPr="00842D15">
        <w:rPr>
          <w:rFonts w:ascii="Times New Roman" w:hAnsi="Times New Roman"/>
          <w:spacing w:val="-2"/>
          <w:sz w:val="28"/>
          <w:szCs w:val="28"/>
        </w:rPr>
        <w:t>в целях реализации мероприятий по строительству и (или) реконструкции объектов инфраструктуры, необходимых для реализации новых инвестиционных проектов в моногородах (далее – Соглашение с Фондом</w:t>
      </w:r>
      <w:r w:rsidR="00271CC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271CC7" w:rsidRPr="00842D15">
        <w:rPr>
          <w:rFonts w:ascii="Times New Roman" w:hAnsi="Times New Roman"/>
          <w:spacing w:val="-2"/>
          <w:sz w:val="28"/>
          <w:szCs w:val="28"/>
        </w:rPr>
        <w:t>развития моногородов</w:t>
      </w:r>
      <w:r w:rsidR="00BA46DB" w:rsidRPr="00842D15">
        <w:rPr>
          <w:rFonts w:ascii="Times New Roman" w:hAnsi="Times New Roman"/>
          <w:spacing w:val="-2"/>
          <w:sz w:val="28"/>
          <w:szCs w:val="28"/>
        </w:rPr>
        <w:t>);</w:t>
      </w:r>
    </w:p>
    <w:p w:rsidR="00BA46DB" w:rsidRPr="00842D15" w:rsidRDefault="00BA46DB" w:rsidP="00BA46DB">
      <w:pPr>
        <w:pStyle w:val="1KGK9"/>
        <w:spacing w:line="36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842D15">
        <w:rPr>
          <w:rFonts w:ascii="Times New Roman" w:hAnsi="Times New Roman"/>
          <w:spacing w:val="-2"/>
          <w:sz w:val="28"/>
          <w:szCs w:val="28"/>
        </w:rPr>
        <w:lastRenderedPageBreak/>
        <w:t>1140,9 тыс. рублей – средства местных бюджетов (привлекаются по соглашениям);</w:t>
      </w:r>
    </w:p>
    <w:p w:rsidR="000074ED" w:rsidRPr="00842D15" w:rsidRDefault="000A28A5" w:rsidP="0091356F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D15">
        <w:rPr>
          <w:rFonts w:ascii="Times New Roman" w:hAnsi="Times New Roman"/>
          <w:color w:val="000000"/>
          <w:sz w:val="28"/>
          <w:szCs w:val="28"/>
        </w:rPr>
        <w:t>27567,2</w:t>
      </w:r>
      <w:r w:rsidR="000074ED" w:rsidRPr="00842D15">
        <w:rPr>
          <w:rFonts w:ascii="Times New Roman" w:hAnsi="Times New Roman"/>
          <w:color w:val="000000"/>
          <w:sz w:val="28"/>
          <w:szCs w:val="28"/>
        </w:rPr>
        <w:t xml:space="preserve"> тыс. рублей – средства </w:t>
      </w:r>
      <w:r w:rsidR="00BA46DB" w:rsidRPr="00842D15">
        <w:rPr>
          <w:rFonts w:ascii="Times New Roman" w:hAnsi="Times New Roman"/>
          <w:color w:val="000000"/>
          <w:sz w:val="28"/>
          <w:szCs w:val="28"/>
        </w:rPr>
        <w:t xml:space="preserve">иных </w:t>
      </w:r>
      <w:r w:rsidR="000074ED" w:rsidRPr="00842D15">
        <w:rPr>
          <w:rFonts w:ascii="Times New Roman" w:hAnsi="Times New Roman"/>
          <w:color w:val="000000"/>
          <w:sz w:val="28"/>
          <w:szCs w:val="28"/>
        </w:rPr>
        <w:t xml:space="preserve">внебюджетных источников (по согласованию). </w:t>
      </w:r>
      <w:r w:rsidR="000074ED" w:rsidRPr="00842D15">
        <w:rPr>
          <w:rFonts w:ascii="Times New Roman" w:hAnsi="Times New Roman"/>
          <w:sz w:val="28"/>
          <w:szCs w:val="28"/>
        </w:rPr>
        <w:t>Внебюджетными источниками будут являться средства участников выставочно-ярмарочных мероприятий и спонсорская помощь.</w:t>
      </w:r>
    </w:p>
    <w:p w:rsidR="00132FC8" w:rsidRPr="00842D15" w:rsidRDefault="00132FC8" w:rsidP="0091356F">
      <w:pPr>
        <w:pStyle w:val="ConsPlusNormal"/>
        <w:spacing w:line="360" w:lineRule="auto"/>
        <w:jc w:val="center"/>
        <w:rPr>
          <w:rFonts w:ascii="Times New Roman" w:hAnsi="Times New Roman"/>
          <w:spacing w:val="-2"/>
          <w:sz w:val="28"/>
        </w:rPr>
      </w:pPr>
      <w:r w:rsidRPr="00842D15">
        <w:rPr>
          <w:rFonts w:ascii="Times New Roman" w:hAnsi="Times New Roman"/>
          <w:spacing w:val="-2"/>
          <w:sz w:val="28"/>
        </w:rPr>
        <w:t>Объемы финансирования по основным направлениям</w:t>
      </w:r>
    </w:p>
    <w:tbl>
      <w:tblPr>
        <w:tblpPr w:leftFromText="180" w:rightFromText="180" w:vertAnchor="text" w:horzAnchor="margin" w:tblpY="571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3"/>
        <w:gridCol w:w="851"/>
        <w:gridCol w:w="992"/>
        <w:gridCol w:w="992"/>
        <w:gridCol w:w="851"/>
        <w:gridCol w:w="992"/>
        <w:gridCol w:w="851"/>
        <w:gridCol w:w="850"/>
        <w:gridCol w:w="851"/>
        <w:gridCol w:w="850"/>
      </w:tblGrid>
      <w:tr w:rsidR="00CB72D8" w:rsidRPr="00F52816" w:rsidTr="00402279">
        <w:tc>
          <w:tcPr>
            <w:tcW w:w="1763" w:type="dxa"/>
            <w:vMerge w:val="restart"/>
          </w:tcPr>
          <w:p w:rsidR="00CB72D8" w:rsidRPr="00F52816" w:rsidRDefault="00CB72D8" w:rsidP="00CB72D8">
            <w:pPr>
              <w:jc w:val="center"/>
              <w:rPr>
                <w:spacing w:val="-2"/>
              </w:rPr>
            </w:pPr>
            <w:r w:rsidRPr="00F52816">
              <w:rPr>
                <w:spacing w:val="-2"/>
              </w:rPr>
              <w:t>Основные направления финансирования</w:t>
            </w:r>
          </w:p>
        </w:tc>
        <w:tc>
          <w:tcPr>
            <w:tcW w:w="8080" w:type="dxa"/>
            <w:gridSpan w:val="9"/>
          </w:tcPr>
          <w:p w:rsidR="00CB72D8" w:rsidRPr="00F52816" w:rsidRDefault="00CB72D8" w:rsidP="00CB72D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Объемы финансирования в 2013 – 2020 годах</w:t>
            </w:r>
          </w:p>
        </w:tc>
      </w:tr>
      <w:tr w:rsidR="00CB72D8" w:rsidRPr="00F52816" w:rsidTr="00402279">
        <w:tc>
          <w:tcPr>
            <w:tcW w:w="1763" w:type="dxa"/>
            <w:vMerge/>
          </w:tcPr>
          <w:p w:rsidR="00CB72D8" w:rsidRPr="00F52816" w:rsidRDefault="00CB72D8" w:rsidP="00CB72D8">
            <w:pPr>
              <w:jc w:val="center"/>
              <w:rPr>
                <w:spacing w:val="-2"/>
              </w:rPr>
            </w:pPr>
          </w:p>
        </w:tc>
        <w:tc>
          <w:tcPr>
            <w:tcW w:w="851" w:type="dxa"/>
            <w:vMerge w:val="restart"/>
          </w:tcPr>
          <w:p w:rsidR="00CB72D8" w:rsidRPr="00F52816" w:rsidRDefault="00CB72D8" w:rsidP="00CB72D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всего</w:t>
            </w:r>
          </w:p>
        </w:tc>
        <w:tc>
          <w:tcPr>
            <w:tcW w:w="7229" w:type="dxa"/>
            <w:gridSpan w:val="8"/>
          </w:tcPr>
          <w:p w:rsidR="00CB72D8" w:rsidRPr="00F52816" w:rsidRDefault="00CB72D8" w:rsidP="00CB72D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в том числе по годам</w:t>
            </w:r>
          </w:p>
        </w:tc>
      </w:tr>
      <w:tr w:rsidR="00CB72D8" w:rsidRPr="00F52816" w:rsidTr="00402279">
        <w:tc>
          <w:tcPr>
            <w:tcW w:w="1763" w:type="dxa"/>
            <w:vMerge/>
          </w:tcPr>
          <w:p w:rsidR="00CB72D8" w:rsidRPr="00F52816" w:rsidRDefault="00CB72D8" w:rsidP="00CB72D8">
            <w:pPr>
              <w:jc w:val="center"/>
              <w:rPr>
                <w:spacing w:val="-2"/>
              </w:rPr>
            </w:pPr>
          </w:p>
        </w:tc>
        <w:tc>
          <w:tcPr>
            <w:tcW w:w="851" w:type="dxa"/>
            <w:vMerge/>
          </w:tcPr>
          <w:p w:rsidR="00CB72D8" w:rsidRPr="00F52816" w:rsidRDefault="00CB72D8" w:rsidP="00CB72D8">
            <w:pPr>
              <w:pStyle w:val="ConsPlusNormal"/>
              <w:ind w:firstLine="0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</w:tcPr>
          <w:p w:rsidR="00CB72D8" w:rsidRPr="00F52816" w:rsidRDefault="00CB72D8" w:rsidP="00CB72D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2013 год</w:t>
            </w:r>
          </w:p>
          <w:p w:rsidR="00CB72D8" w:rsidRPr="00F52816" w:rsidRDefault="00CB72D8" w:rsidP="00CB72D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(факт)</w:t>
            </w:r>
          </w:p>
        </w:tc>
        <w:tc>
          <w:tcPr>
            <w:tcW w:w="992" w:type="dxa"/>
          </w:tcPr>
          <w:p w:rsidR="00CB72D8" w:rsidRPr="00F52816" w:rsidRDefault="00CB72D8" w:rsidP="00CB72D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2014 год</w:t>
            </w:r>
          </w:p>
          <w:p w:rsidR="00CB72D8" w:rsidRPr="00F52816" w:rsidRDefault="00CB72D8" w:rsidP="00CB72D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(факт)</w:t>
            </w:r>
          </w:p>
        </w:tc>
        <w:tc>
          <w:tcPr>
            <w:tcW w:w="851" w:type="dxa"/>
          </w:tcPr>
          <w:p w:rsidR="00CB72D8" w:rsidRPr="00F52816" w:rsidRDefault="00CB72D8" w:rsidP="00CB72D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2015 год</w:t>
            </w:r>
          </w:p>
        </w:tc>
        <w:tc>
          <w:tcPr>
            <w:tcW w:w="992" w:type="dxa"/>
          </w:tcPr>
          <w:p w:rsidR="00CB72D8" w:rsidRPr="00F52816" w:rsidRDefault="00CB72D8" w:rsidP="00CB72D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2016 год</w:t>
            </w:r>
          </w:p>
        </w:tc>
        <w:tc>
          <w:tcPr>
            <w:tcW w:w="851" w:type="dxa"/>
          </w:tcPr>
          <w:p w:rsidR="00CB72D8" w:rsidRPr="00F52816" w:rsidRDefault="00CB72D8" w:rsidP="00CB72D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2017 год</w:t>
            </w:r>
          </w:p>
        </w:tc>
        <w:tc>
          <w:tcPr>
            <w:tcW w:w="850" w:type="dxa"/>
          </w:tcPr>
          <w:p w:rsidR="00CB72D8" w:rsidRPr="00F52816" w:rsidRDefault="00CB72D8" w:rsidP="00CB72D8">
            <w:pPr>
              <w:pStyle w:val="ConsPlusNormal"/>
              <w:tabs>
                <w:tab w:val="left" w:pos="3917"/>
              </w:tabs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2018 год</w:t>
            </w:r>
          </w:p>
        </w:tc>
        <w:tc>
          <w:tcPr>
            <w:tcW w:w="851" w:type="dxa"/>
          </w:tcPr>
          <w:p w:rsidR="00CB72D8" w:rsidRPr="00F52816" w:rsidRDefault="00CB72D8" w:rsidP="00CB72D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2019 год</w:t>
            </w:r>
          </w:p>
        </w:tc>
        <w:tc>
          <w:tcPr>
            <w:tcW w:w="850" w:type="dxa"/>
          </w:tcPr>
          <w:p w:rsidR="00CB72D8" w:rsidRPr="00F52816" w:rsidRDefault="00CB72D8" w:rsidP="00CB72D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2020 год</w:t>
            </w:r>
          </w:p>
        </w:tc>
      </w:tr>
      <w:tr w:rsidR="00CB72D8" w:rsidRPr="00F52816" w:rsidTr="00402279">
        <w:tc>
          <w:tcPr>
            <w:tcW w:w="1763" w:type="dxa"/>
          </w:tcPr>
          <w:p w:rsidR="00CB72D8" w:rsidRPr="00F52816" w:rsidRDefault="00CB72D8" w:rsidP="00CB72D8">
            <w:pPr>
              <w:rPr>
                <w:spacing w:val="-2"/>
              </w:rPr>
            </w:pPr>
            <w:r w:rsidRPr="00F52816">
              <w:rPr>
                <w:spacing w:val="-2"/>
              </w:rPr>
              <w:t xml:space="preserve">Государственная программа Кировской области </w:t>
            </w:r>
          </w:p>
          <w:p w:rsidR="00CB72D8" w:rsidRPr="00F52816" w:rsidRDefault="00CB72D8" w:rsidP="00891B0E">
            <w:pPr>
              <w:rPr>
                <w:spacing w:val="-2"/>
              </w:rPr>
            </w:pPr>
            <w:r w:rsidRPr="00F52816">
              <w:t xml:space="preserve">«Развитие экономического потенциала и формирование благоприятного инвестиционного климата» на 2013 </w:t>
            </w:r>
            <w:r w:rsidR="00891B0E" w:rsidRPr="00F52816">
              <w:t>–</w:t>
            </w:r>
            <w:r w:rsidRPr="00F52816">
              <w:t xml:space="preserve"> 2020</w:t>
            </w:r>
            <w:r w:rsidR="00891B0E" w:rsidRPr="00F52816">
              <w:t> </w:t>
            </w:r>
            <w:r w:rsidRPr="00F52816">
              <w:t>годы – всего</w:t>
            </w:r>
          </w:p>
        </w:tc>
        <w:tc>
          <w:tcPr>
            <w:tcW w:w="851" w:type="dxa"/>
          </w:tcPr>
          <w:p w:rsidR="00CB72D8" w:rsidRPr="00F52816" w:rsidRDefault="00CB72D8" w:rsidP="00740115">
            <w:pPr>
              <w:pStyle w:val="ConsPlusNormal"/>
              <w:ind w:left="-62" w:right="-62"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797790,5*</w:t>
            </w:r>
          </w:p>
        </w:tc>
        <w:tc>
          <w:tcPr>
            <w:tcW w:w="992" w:type="dxa"/>
          </w:tcPr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59782,2</w:t>
            </w:r>
          </w:p>
        </w:tc>
        <w:tc>
          <w:tcPr>
            <w:tcW w:w="992" w:type="dxa"/>
          </w:tcPr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49843,1</w:t>
            </w:r>
          </w:p>
        </w:tc>
        <w:tc>
          <w:tcPr>
            <w:tcW w:w="851" w:type="dxa"/>
          </w:tcPr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trike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90626,6</w:t>
            </w:r>
          </w:p>
        </w:tc>
        <w:tc>
          <w:tcPr>
            <w:tcW w:w="992" w:type="dxa"/>
          </w:tcPr>
          <w:p w:rsidR="00CB72D8" w:rsidRPr="00F52816" w:rsidRDefault="00CB72D8" w:rsidP="00740115">
            <w:pPr>
              <w:pStyle w:val="ConsPlusNormal"/>
              <w:ind w:left="-62" w:right="-62"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263383,9*</w:t>
            </w:r>
          </w:p>
        </w:tc>
        <w:tc>
          <w:tcPr>
            <w:tcW w:w="851" w:type="dxa"/>
          </w:tcPr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90399,1</w:t>
            </w:r>
          </w:p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0" w:type="dxa"/>
          </w:tcPr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81210,9</w:t>
            </w:r>
          </w:p>
        </w:tc>
        <w:tc>
          <w:tcPr>
            <w:tcW w:w="851" w:type="dxa"/>
          </w:tcPr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81139,1</w:t>
            </w:r>
          </w:p>
        </w:tc>
        <w:tc>
          <w:tcPr>
            <w:tcW w:w="850" w:type="dxa"/>
          </w:tcPr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81405,6</w:t>
            </w:r>
          </w:p>
        </w:tc>
      </w:tr>
      <w:tr w:rsidR="00CB72D8" w:rsidRPr="00F52816" w:rsidTr="00402279">
        <w:tc>
          <w:tcPr>
            <w:tcW w:w="1763" w:type="dxa"/>
          </w:tcPr>
          <w:p w:rsidR="00CB72D8" w:rsidRPr="00F52816" w:rsidRDefault="00CB72D8" w:rsidP="00CB72D8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в том числе</w:t>
            </w:r>
          </w:p>
        </w:tc>
        <w:tc>
          <w:tcPr>
            <w:tcW w:w="851" w:type="dxa"/>
          </w:tcPr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</w:tcPr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</w:tcPr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1" w:type="dxa"/>
          </w:tcPr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trike/>
                <w:spacing w:val="-2"/>
              </w:rPr>
            </w:pPr>
          </w:p>
        </w:tc>
        <w:tc>
          <w:tcPr>
            <w:tcW w:w="992" w:type="dxa"/>
          </w:tcPr>
          <w:p w:rsidR="00CB72D8" w:rsidRPr="00F52816" w:rsidRDefault="00CB72D8" w:rsidP="00740115">
            <w:pPr>
              <w:pStyle w:val="ConsPlusNormal"/>
              <w:ind w:right="-62" w:firstLine="0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1" w:type="dxa"/>
          </w:tcPr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0" w:type="dxa"/>
          </w:tcPr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1" w:type="dxa"/>
          </w:tcPr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0" w:type="dxa"/>
          </w:tcPr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CB72D8" w:rsidRPr="00F52816" w:rsidTr="00402279">
        <w:tc>
          <w:tcPr>
            <w:tcW w:w="1763" w:type="dxa"/>
          </w:tcPr>
          <w:p w:rsidR="00CB72D8" w:rsidRPr="00F52816" w:rsidRDefault="00CB72D8" w:rsidP="00CB72D8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капитальные вложения</w:t>
            </w:r>
          </w:p>
        </w:tc>
        <w:tc>
          <w:tcPr>
            <w:tcW w:w="851" w:type="dxa"/>
          </w:tcPr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317409*</w:t>
            </w:r>
          </w:p>
        </w:tc>
        <w:tc>
          <w:tcPr>
            <w:tcW w:w="992" w:type="dxa"/>
          </w:tcPr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992" w:type="dxa"/>
          </w:tcPr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851" w:type="dxa"/>
          </w:tcPr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53447</w:t>
            </w:r>
          </w:p>
        </w:tc>
        <w:tc>
          <w:tcPr>
            <w:tcW w:w="992" w:type="dxa"/>
          </w:tcPr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209316*</w:t>
            </w:r>
          </w:p>
        </w:tc>
        <w:tc>
          <w:tcPr>
            <w:tcW w:w="851" w:type="dxa"/>
          </w:tcPr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54646</w:t>
            </w:r>
          </w:p>
        </w:tc>
        <w:tc>
          <w:tcPr>
            <w:tcW w:w="850" w:type="dxa"/>
          </w:tcPr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851" w:type="dxa"/>
          </w:tcPr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850" w:type="dxa"/>
          </w:tcPr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CB72D8" w:rsidRPr="00F52816" w:rsidTr="00402279">
        <w:tc>
          <w:tcPr>
            <w:tcW w:w="1763" w:type="dxa"/>
          </w:tcPr>
          <w:p w:rsidR="00CB72D8" w:rsidRPr="00F52816" w:rsidRDefault="00CB72D8" w:rsidP="00CB72D8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прочие расходы</w:t>
            </w:r>
          </w:p>
        </w:tc>
        <w:tc>
          <w:tcPr>
            <w:tcW w:w="851" w:type="dxa"/>
          </w:tcPr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480381,5</w:t>
            </w:r>
          </w:p>
        </w:tc>
        <w:tc>
          <w:tcPr>
            <w:tcW w:w="992" w:type="dxa"/>
          </w:tcPr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59782,2</w:t>
            </w:r>
          </w:p>
        </w:tc>
        <w:tc>
          <w:tcPr>
            <w:tcW w:w="992" w:type="dxa"/>
          </w:tcPr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49843,1</w:t>
            </w:r>
          </w:p>
        </w:tc>
        <w:tc>
          <w:tcPr>
            <w:tcW w:w="851" w:type="dxa"/>
          </w:tcPr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37179,6</w:t>
            </w:r>
          </w:p>
        </w:tc>
        <w:tc>
          <w:tcPr>
            <w:tcW w:w="992" w:type="dxa"/>
          </w:tcPr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54067,9</w:t>
            </w:r>
          </w:p>
        </w:tc>
        <w:tc>
          <w:tcPr>
            <w:tcW w:w="851" w:type="dxa"/>
          </w:tcPr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35753,1</w:t>
            </w:r>
          </w:p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0" w:type="dxa"/>
          </w:tcPr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81210,9</w:t>
            </w:r>
          </w:p>
        </w:tc>
        <w:tc>
          <w:tcPr>
            <w:tcW w:w="851" w:type="dxa"/>
          </w:tcPr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81139,1</w:t>
            </w:r>
          </w:p>
        </w:tc>
        <w:tc>
          <w:tcPr>
            <w:tcW w:w="850" w:type="dxa"/>
          </w:tcPr>
          <w:p w:rsidR="00CB72D8" w:rsidRPr="00F52816" w:rsidRDefault="00CB72D8" w:rsidP="00740115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81405,6</w:t>
            </w:r>
          </w:p>
        </w:tc>
      </w:tr>
    </w:tbl>
    <w:p w:rsidR="00132FC8" w:rsidRPr="00842D15" w:rsidRDefault="00132FC8" w:rsidP="0091356F">
      <w:pPr>
        <w:pStyle w:val="ConsPlusNormal"/>
        <w:spacing w:line="360" w:lineRule="auto"/>
        <w:jc w:val="center"/>
        <w:rPr>
          <w:rFonts w:ascii="Times New Roman" w:hAnsi="Times New Roman"/>
          <w:strike/>
          <w:spacing w:val="-2"/>
          <w:sz w:val="28"/>
        </w:rPr>
      </w:pPr>
      <w:r w:rsidRPr="00842D15">
        <w:rPr>
          <w:rFonts w:ascii="Times New Roman" w:hAnsi="Times New Roman"/>
          <w:spacing w:val="-2"/>
          <w:sz w:val="28"/>
        </w:rPr>
        <w:t>финансирования Государственной программы</w:t>
      </w:r>
      <w:r w:rsidR="00943D7D">
        <w:rPr>
          <w:rFonts w:ascii="Times New Roman" w:hAnsi="Times New Roman"/>
          <w:spacing w:val="-2"/>
          <w:sz w:val="28"/>
        </w:rPr>
        <w:t xml:space="preserve"> </w:t>
      </w:r>
    </w:p>
    <w:p w:rsidR="008616C5" w:rsidRPr="00F52816" w:rsidRDefault="00F94048" w:rsidP="00633424">
      <w:pPr>
        <w:pStyle w:val="1KGK9"/>
        <w:spacing w:line="360" w:lineRule="auto"/>
        <w:jc w:val="both"/>
        <w:rPr>
          <w:rFonts w:ascii="Times New Roman" w:hAnsi="Times New Roman"/>
          <w:sz w:val="20"/>
        </w:rPr>
      </w:pPr>
      <w:r w:rsidRPr="00F52816">
        <w:rPr>
          <w:rFonts w:ascii="Times New Roman" w:hAnsi="Times New Roman"/>
          <w:sz w:val="20"/>
        </w:rPr>
        <w:t>* с учетом неиспользованного остатка 2015 года</w:t>
      </w:r>
      <w:r w:rsidR="00EB562B" w:rsidRPr="00F52816">
        <w:rPr>
          <w:rFonts w:ascii="Times New Roman" w:hAnsi="Times New Roman"/>
          <w:sz w:val="20"/>
        </w:rPr>
        <w:t>»</w:t>
      </w:r>
      <w:r w:rsidR="00CD6ED9" w:rsidRPr="00F52816">
        <w:rPr>
          <w:rFonts w:ascii="Times New Roman" w:hAnsi="Times New Roman"/>
          <w:sz w:val="20"/>
        </w:rPr>
        <w:t>.</w:t>
      </w:r>
    </w:p>
    <w:p w:rsidR="0013238A" w:rsidRPr="00F94048" w:rsidRDefault="0013238A" w:rsidP="00B72516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72516" w:rsidRPr="00842D15" w:rsidRDefault="00B72516" w:rsidP="00B72516">
      <w:pPr>
        <w:pStyle w:val="1KGK9"/>
        <w:spacing w:line="360" w:lineRule="auto"/>
        <w:ind w:firstLine="708"/>
        <w:jc w:val="both"/>
        <w:rPr>
          <w:rFonts w:ascii="Times New Roman" w:hAnsi="Times New Roman"/>
          <w:spacing w:val="-2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6</w:t>
      </w:r>
      <w:r w:rsidR="000C204D">
        <w:rPr>
          <w:rFonts w:ascii="Times New Roman" w:hAnsi="Times New Roman"/>
          <w:sz w:val="28"/>
          <w:szCs w:val="28"/>
        </w:rPr>
        <w:t>.</w:t>
      </w:r>
      <w:r w:rsidRPr="00842D15">
        <w:rPr>
          <w:rFonts w:ascii="Times New Roman" w:hAnsi="Times New Roman"/>
          <w:sz w:val="28"/>
          <w:szCs w:val="28"/>
        </w:rPr>
        <w:t xml:space="preserve"> </w:t>
      </w:r>
      <w:r w:rsidR="00740115">
        <w:rPr>
          <w:rFonts w:ascii="Times New Roman" w:hAnsi="Times New Roman"/>
          <w:sz w:val="28"/>
          <w:szCs w:val="28"/>
        </w:rPr>
        <w:t>Д</w:t>
      </w:r>
      <w:r w:rsidRPr="00842D15">
        <w:rPr>
          <w:rFonts w:ascii="Times New Roman" w:hAnsi="Times New Roman"/>
          <w:spacing w:val="-2"/>
          <w:sz w:val="28"/>
          <w:szCs w:val="24"/>
        </w:rPr>
        <w:t>ополнить разделами 9 и 10 следующего содержания:</w:t>
      </w:r>
    </w:p>
    <w:p w:rsidR="00B72516" w:rsidRPr="00740115" w:rsidRDefault="008616C5" w:rsidP="00313650">
      <w:pPr>
        <w:autoSpaceDE w:val="0"/>
        <w:autoSpaceDN w:val="0"/>
        <w:adjustRightInd w:val="0"/>
        <w:ind w:left="1134" w:hanging="425"/>
        <w:jc w:val="both"/>
        <w:rPr>
          <w:rFonts w:cs="Arial"/>
          <w:b/>
          <w:spacing w:val="-2"/>
          <w:sz w:val="28"/>
          <w:szCs w:val="24"/>
        </w:rPr>
      </w:pPr>
      <w:r>
        <w:rPr>
          <w:rFonts w:cs="Arial"/>
          <w:spacing w:val="-2"/>
          <w:sz w:val="28"/>
          <w:szCs w:val="24"/>
        </w:rPr>
        <w:t>«</w:t>
      </w:r>
      <w:r w:rsidR="00B72516" w:rsidRPr="00740115">
        <w:rPr>
          <w:rFonts w:cs="Arial"/>
          <w:b/>
          <w:spacing w:val="-2"/>
          <w:sz w:val="28"/>
          <w:szCs w:val="24"/>
        </w:rPr>
        <w:t>9. Участие муниципальных образований области в</w:t>
      </w:r>
      <w:r w:rsidR="00740115" w:rsidRPr="00740115">
        <w:rPr>
          <w:rFonts w:cs="Arial"/>
          <w:b/>
          <w:spacing w:val="-2"/>
          <w:sz w:val="28"/>
          <w:szCs w:val="24"/>
        </w:rPr>
        <w:t xml:space="preserve"> </w:t>
      </w:r>
      <w:r w:rsidR="00B72516" w:rsidRPr="00740115">
        <w:rPr>
          <w:rFonts w:cs="Arial"/>
          <w:b/>
          <w:spacing w:val="-2"/>
          <w:sz w:val="28"/>
          <w:szCs w:val="24"/>
        </w:rPr>
        <w:t>реализации Государственной программы</w:t>
      </w:r>
    </w:p>
    <w:p w:rsidR="00B72516" w:rsidRPr="00842D15" w:rsidRDefault="00B72516" w:rsidP="00B7251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Arial"/>
          <w:spacing w:val="-2"/>
          <w:sz w:val="28"/>
          <w:szCs w:val="24"/>
        </w:rPr>
      </w:pPr>
    </w:p>
    <w:p w:rsidR="00B72516" w:rsidRPr="00842D15" w:rsidRDefault="00B72516" w:rsidP="00B7251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pacing w:val="-2"/>
          <w:sz w:val="28"/>
          <w:szCs w:val="24"/>
        </w:rPr>
      </w:pPr>
      <w:r w:rsidRPr="00842D15">
        <w:rPr>
          <w:rFonts w:cs="Arial"/>
          <w:spacing w:val="-2"/>
          <w:sz w:val="28"/>
          <w:szCs w:val="24"/>
        </w:rPr>
        <w:t xml:space="preserve">Непосредственное участие муниципальных образований Кировской области в реализации Государственной программы предусмотрено в Подпрограмме </w:t>
      </w:r>
      <w:r w:rsidR="008616C5">
        <w:rPr>
          <w:rFonts w:cs="Arial"/>
          <w:spacing w:val="-2"/>
          <w:sz w:val="28"/>
          <w:szCs w:val="24"/>
        </w:rPr>
        <w:t>«</w:t>
      </w:r>
      <w:r w:rsidRPr="00842D15">
        <w:rPr>
          <w:rFonts w:cs="Arial"/>
          <w:spacing w:val="-2"/>
          <w:sz w:val="28"/>
          <w:szCs w:val="24"/>
        </w:rPr>
        <w:t>Повышение инвестиционной привлекательности, привлечение инвестиций в экономику Кировской области</w:t>
      </w:r>
      <w:r w:rsidR="008616C5">
        <w:rPr>
          <w:rFonts w:cs="Arial"/>
          <w:spacing w:val="-2"/>
          <w:sz w:val="28"/>
          <w:szCs w:val="24"/>
        </w:rPr>
        <w:t>»</w:t>
      </w:r>
      <w:r w:rsidRPr="00842D15">
        <w:rPr>
          <w:rFonts w:cs="Arial"/>
          <w:spacing w:val="-2"/>
          <w:sz w:val="28"/>
          <w:szCs w:val="24"/>
        </w:rPr>
        <w:t xml:space="preserve"> в рамках отдельного мероприятия </w:t>
      </w:r>
      <w:r w:rsidR="008616C5">
        <w:rPr>
          <w:rFonts w:cs="Arial"/>
          <w:spacing w:val="-2"/>
          <w:sz w:val="28"/>
          <w:szCs w:val="24"/>
        </w:rPr>
        <w:t>«</w:t>
      </w:r>
      <w:r w:rsidRPr="00842D15">
        <w:rPr>
          <w:rFonts w:cs="Arial"/>
          <w:spacing w:val="-2"/>
          <w:sz w:val="28"/>
          <w:szCs w:val="24"/>
        </w:rPr>
        <w:t>Реализация мероприятий по строительству</w:t>
      </w:r>
      <w:r w:rsidR="00943D7D">
        <w:rPr>
          <w:rFonts w:cs="Arial"/>
          <w:spacing w:val="-2"/>
          <w:sz w:val="28"/>
          <w:szCs w:val="24"/>
        </w:rPr>
        <w:t xml:space="preserve"> и (или)</w:t>
      </w:r>
      <w:r w:rsidRPr="00842D15">
        <w:rPr>
          <w:rFonts w:cs="Arial"/>
          <w:spacing w:val="-2"/>
          <w:sz w:val="28"/>
          <w:szCs w:val="24"/>
        </w:rPr>
        <w:t xml:space="preserve"> реконструкции объектов инфраструктуры в моногородах</w:t>
      </w:r>
      <w:r w:rsidR="008616C5">
        <w:rPr>
          <w:rFonts w:cs="Arial"/>
          <w:spacing w:val="-2"/>
          <w:sz w:val="28"/>
          <w:szCs w:val="24"/>
        </w:rPr>
        <w:t>»</w:t>
      </w:r>
      <w:r w:rsidRPr="00842D15">
        <w:rPr>
          <w:rFonts w:cs="Arial"/>
          <w:spacing w:val="-2"/>
          <w:sz w:val="28"/>
          <w:szCs w:val="24"/>
        </w:rPr>
        <w:t xml:space="preserve">, направленного на реализацию мероприятий по строительству и (или) </w:t>
      </w:r>
      <w:r w:rsidRPr="00842D15">
        <w:rPr>
          <w:rFonts w:cs="Arial"/>
          <w:spacing w:val="-2"/>
          <w:sz w:val="28"/>
          <w:szCs w:val="24"/>
        </w:rPr>
        <w:lastRenderedPageBreak/>
        <w:t xml:space="preserve">реконструкции объектов инфраструктуры, необходимых для реализации новых инвестиционных проектов в моногородах Кировской области. </w:t>
      </w:r>
    </w:p>
    <w:p w:rsidR="004E63BF" w:rsidRPr="004E63BF" w:rsidRDefault="00B72516" w:rsidP="00B7251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pacing w:val="-2"/>
          <w:sz w:val="28"/>
          <w:szCs w:val="28"/>
        </w:rPr>
      </w:pPr>
      <w:r w:rsidRPr="00842D15">
        <w:rPr>
          <w:rFonts w:cs="Arial"/>
          <w:spacing w:val="-2"/>
          <w:sz w:val="28"/>
          <w:szCs w:val="24"/>
        </w:rPr>
        <w:t xml:space="preserve">В рамках данного отдельного мероприятия местным бюджетам </w:t>
      </w:r>
      <w:r w:rsidR="00943D7D">
        <w:rPr>
          <w:rFonts w:cs="Arial"/>
          <w:spacing w:val="-2"/>
          <w:sz w:val="28"/>
          <w:szCs w:val="24"/>
        </w:rPr>
        <w:t xml:space="preserve">из областного бюджета </w:t>
      </w:r>
      <w:r w:rsidRPr="004E63BF">
        <w:rPr>
          <w:rFonts w:cs="Arial"/>
          <w:spacing w:val="-2"/>
          <w:sz w:val="28"/>
          <w:szCs w:val="28"/>
        </w:rPr>
        <w:t>предоставляются субсидии на строительств</w:t>
      </w:r>
      <w:r w:rsidR="00943D7D" w:rsidRPr="004E63BF">
        <w:rPr>
          <w:rFonts w:cs="Arial"/>
          <w:spacing w:val="-2"/>
          <w:sz w:val="28"/>
          <w:szCs w:val="28"/>
        </w:rPr>
        <w:t>о</w:t>
      </w:r>
      <w:r w:rsidRPr="004E63BF">
        <w:rPr>
          <w:rFonts w:cs="Arial"/>
          <w:spacing w:val="-2"/>
          <w:sz w:val="28"/>
          <w:szCs w:val="28"/>
        </w:rPr>
        <w:t xml:space="preserve"> и </w:t>
      </w:r>
      <w:r w:rsidR="00943D7D" w:rsidRPr="004E63BF">
        <w:rPr>
          <w:rFonts w:cs="Arial"/>
          <w:spacing w:val="-2"/>
          <w:sz w:val="28"/>
          <w:szCs w:val="28"/>
        </w:rPr>
        <w:t xml:space="preserve">(или) </w:t>
      </w:r>
      <w:r w:rsidRPr="004E63BF">
        <w:rPr>
          <w:rFonts w:cs="Arial"/>
          <w:spacing w:val="-2"/>
          <w:sz w:val="28"/>
          <w:szCs w:val="28"/>
        </w:rPr>
        <w:t>реконструкци</w:t>
      </w:r>
      <w:r w:rsidR="00943D7D" w:rsidRPr="004E63BF">
        <w:rPr>
          <w:rFonts w:cs="Arial"/>
          <w:spacing w:val="-2"/>
          <w:sz w:val="28"/>
          <w:szCs w:val="28"/>
        </w:rPr>
        <w:t>ю</w:t>
      </w:r>
      <w:r w:rsidRPr="004E63BF">
        <w:rPr>
          <w:rFonts w:cs="Arial"/>
          <w:spacing w:val="-2"/>
          <w:sz w:val="28"/>
          <w:szCs w:val="28"/>
        </w:rPr>
        <w:t xml:space="preserve"> объектов </w:t>
      </w:r>
      <w:r w:rsidR="00943D7D" w:rsidRPr="004E63BF">
        <w:rPr>
          <w:rFonts w:cs="Arial"/>
          <w:spacing w:val="-2"/>
          <w:sz w:val="28"/>
          <w:szCs w:val="28"/>
        </w:rPr>
        <w:t xml:space="preserve">коммунальной </w:t>
      </w:r>
      <w:r w:rsidRPr="004E63BF">
        <w:rPr>
          <w:rFonts w:cs="Arial"/>
          <w:spacing w:val="-2"/>
          <w:sz w:val="28"/>
          <w:szCs w:val="28"/>
        </w:rPr>
        <w:t>инфраструктуры</w:t>
      </w:r>
      <w:r w:rsidR="004E63BF" w:rsidRPr="004E63BF">
        <w:rPr>
          <w:rFonts w:cs="Arial"/>
          <w:spacing w:val="-2"/>
          <w:sz w:val="28"/>
          <w:szCs w:val="28"/>
        </w:rPr>
        <w:t xml:space="preserve">, </w:t>
      </w:r>
      <w:r w:rsidR="004E63BF" w:rsidRPr="004E63BF">
        <w:rPr>
          <w:color w:val="000000"/>
          <w:sz w:val="28"/>
          <w:szCs w:val="28"/>
        </w:rPr>
        <w:t>находящихся в муниципальной собст</w:t>
      </w:r>
      <w:r w:rsidR="00701570">
        <w:rPr>
          <w:color w:val="000000"/>
          <w:sz w:val="28"/>
          <w:szCs w:val="28"/>
        </w:rPr>
        <w:t>-</w:t>
      </w:r>
      <w:r w:rsidR="004E63BF" w:rsidRPr="004E63BF">
        <w:rPr>
          <w:color w:val="000000"/>
          <w:sz w:val="28"/>
          <w:szCs w:val="28"/>
        </w:rPr>
        <w:t xml:space="preserve">венности, в целях реализации инвестиционных проектов, направленных на модернизацию экономики моногородов с наиболее сложным социально-экономическим положением, </w:t>
      </w:r>
      <w:r w:rsidR="00943D7D" w:rsidRPr="004E63BF">
        <w:rPr>
          <w:rFonts w:cs="Arial"/>
          <w:spacing w:val="-2"/>
          <w:sz w:val="28"/>
          <w:szCs w:val="28"/>
        </w:rPr>
        <w:t xml:space="preserve">и субсидии на строительство и (или) реконструкцию </w:t>
      </w:r>
      <w:r w:rsidR="004E63BF" w:rsidRPr="004E63BF">
        <w:rPr>
          <w:rFonts w:cs="Arial"/>
          <w:spacing w:val="-2"/>
          <w:sz w:val="28"/>
          <w:szCs w:val="28"/>
        </w:rPr>
        <w:t xml:space="preserve">объектов </w:t>
      </w:r>
      <w:r w:rsidR="00C65428" w:rsidRPr="004E63BF">
        <w:rPr>
          <w:rFonts w:cs="Arial"/>
          <w:spacing w:val="-2"/>
          <w:sz w:val="28"/>
          <w:szCs w:val="28"/>
        </w:rPr>
        <w:t>дорожной инфраструктуры</w:t>
      </w:r>
      <w:r w:rsidR="004E63BF" w:rsidRPr="004E63BF">
        <w:rPr>
          <w:rFonts w:cs="Arial"/>
          <w:spacing w:val="-2"/>
          <w:sz w:val="28"/>
          <w:szCs w:val="28"/>
        </w:rPr>
        <w:t xml:space="preserve">, </w:t>
      </w:r>
      <w:r w:rsidR="004E63BF" w:rsidRPr="004E63BF">
        <w:rPr>
          <w:color w:val="000000"/>
          <w:sz w:val="28"/>
          <w:szCs w:val="28"/>
        </w:rPr>
        <w:t>находящихся в муниципальной собственности, в целях реализации инвестиционных проектов, направленных на модернизацию экономики моногородов с наиболее сложным социально-экономическим положением.</w:t>
      </w:r>
    </w:p>
    <w:p w:rsidR="00B72516" w:rsidRPr="00842D15" w:rsidRDefault="00B72516" w:rsidP="00B7251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pacing w:val="-2"/>
          <w:sz w:val="28"/>
          <w:szCs w:val="24"/>
        </w:rPr>
      </w:pPr>
      <w:r w:rsidRPr="00842D15">
        <w:rPr>
          <w:rFonts w:cs="Arial"/>
          <w:spacing w:val="-2"/>
          <w:sz w:val="28"/>
          <w:szCs w:val="24"/>
        </w:rPr>
        <w:t>Муниципальные образования, в свою очередь, разрабатывают муниципальные программы, предусматривающие объемы финансирования соответствующих мероприятий.</w:t>
      </w:r>
    </w:p>
    <w:p w:rsidR="00B72516" w:rsidRPr="00842D15" w:rsidRDefault="00B72516" w:rsidP="00B7251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pacing w:val="-2"/>
          <w:sz w:val="28"/>
          <w:szCs w:val="24"/>
        </w:rPr>
      </w:pPr>
      <w:r w:rsidRPr="00842D15">
        <w:rPr>
          <w:rFonts w:cs="Arial"/>
          <w:spacing w:val="-2"/>
          <w:sz w:val="28"/>
          <w:szCs w:val="24"/>
        </w:rPr>
        <w:t>Органы исполнительной власти, являющиеся главными распорядителями бюджетных средств по таким мероприятиям, заключают с муниципальными образованиями области соответствующие соглашения.</w:t>
      </w:r>
    </w:p>
    <w:p w:rsidR="00B72516" w:rsidRPr="00842D15" w:rsidRDefault="00B72516" w:rsidP="00B7251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pacing w:val="-2"/>
          <w:sz w:val="28"/>
          <w:szCs w:val="24"/>
        </w:rPr>
      </w:pPr>
      <w:r w:rsidRPr="00842D15">
        <w:rPr>
          <w:rFonts w:cs="Arial"/>
          <w:spacing w:val="-2"/>
          <w:sz w:val="28"/>
          <w:szCs w:val="24"/>
        </w:rPr>
        <w:t xml:space="preserve">В целях обеспечения координации выполнения мероприятий и </w:t>
      </w:r>
      <w:r w:rsidR="00C030AF">
        <w:rPr>
          <w:rFonts w:cs="Arial"/>
          <w:spacing w:val="-2"/>
          <w:sz w:val="28"/>
          <w:szCs w:val="24"/>
        </w:rPr>
        <w:t xml:space="preserve">соблюдения </w:t>
      </w:r>
      <w:r w:rsidRPr="00842D15">
        <w:rPr>
          <w:rFonts w:cs="Arial"/>
          <w:spacing w:val="-2"/>
          <w:sz w:val="28"/>
          <w:szCs w:val="24"/>
        </w:rPr>
        <w:t>сроков</w:t>
      </w:r>
      <w:r w:rsidR="00C030AF">
        <w:rPr>
          <w:rFonts w:cs="Arial"/>
          <w:spacing w:val="-2"/>
          <w:sz w:val="28"/>
          <w:szCs w:val="24"/>
        </w:rPr>
        <w:t xml:space="preserve"> их реализации, установленных </w:t>
      </w:r>
      <w:r w:rsidRPr="00842D15">
        <w:rPr>
          <w:rFonts w:cs="Arial"/>
          <w:spacing w:val="-2"/>
          <w:sz w:val="28"/>
          <w:szCs w:val="24"/>
        </w:rPr>
        <w:t>Соглашени</w:t>
      </w:r>
      <w:r w:rsidR="00C030AF">
        <w:rPr>
          <w:rFonts w:cs="Arial"/>
          <w:spacing w:val="-2"/>
          <w:sz w:val="28"/>
          <w:szCs w:val="24"/>
        </w:rPr>
        <w:t>ем</w:t>
      </w:r>
      <w:r w:rsidRPr="00842D15">
        <w:rPr>
          <w:rFonts w:cs="Arial"/>
          <w:spacing w:val="-2"/>
          <w:sz w:val="28"/>
          <w:szCs w:val="24"/>
        </w:rPr>
        <w:t xml:space="preserve"> с Фондом</w:t>
      </w:r>
      <w:r w:rsidR="00271CC7" w:rsidRPr="00271CC7">
        <w:rPr>
          <w:spacing w:val="-2"/>
          <w:sz w:val="28"/>
          <w:szCs w:val="28"/>
        </w:rPr>
        <w:t xml:space="preserve"> </w:t>
      </w:r>
      <w:r w:rsidR="00271CC7" w:rsidRPr="00842D15">
        <w:rPr>
          <w:spacing w:val="-2"/>
          <w:sz w:val="28"/>
          <w:szCs w:val="28"/>
        </w:rPr>
        <w:t>развития моногородов</w:t>
      </w:r>
      <w:r w:rsidRPr="00842D15">
        <w:rPr>
          <w:rFonts w:cs="Arial"/>
          <w:spacing w:val="-2"/>
          <w:sz w:val="28"/>
          <w:szCs w:val="24"/>
        </w:rPr>
        <w:t>, а также своевременного предоставления отчетности в Фонд развития моногородов</w:t>
      </w:r>
      <w:r w:rsidR="00521F51">
        <w:rPr>
          <w:rFonts w:cs="Arial"/>
          <w:spacing w:val="-2"/>
          <w:sz w:val="28"/>
          <w:szCs w:val="24"/>
        </w:rPr>
        <w:t xml:space="preserve"> </w:t>
      </w:r>
      <w:r w:rsidRPr="00842D15">
        <w:rPr>
          <w:rFonts w:cs="Arial"/>
          <w:spacing w:val="-2"/>
          <w:sz w:val="28"/>
          <w:szCs w:val="24"/>
        </w:rPr>
        <w:t>заключается трехстороннее соглашение о взаим</w:t>
      </w:r>
      <w:r w:rsidR="00521F51">
        <w:rPr>
          <w:rFonts w:cs="Arial"/>
          <w:spacing w:val="-2"/>
          <w:sz w:val="28"/>
          <w:szCs w:val="24"/>
        </w:rPr>
        <w:t xml:space="preserve">одействии между </w:t>
      </w:r>
      <w:r w:rsidR="00521F51" w:rsidRPr="00842D15">
        <w:rPr>
          <w:rFonts w:cs="Arial"/>
          <w:spacing w:val="-2"/>
          <w:sz w:val="28"/>
          <w:szCs w:val="24"/>
        </w:rPr>
        <w:t xml:space="preserve">министерством экономического развития </w:t>
      </w:r>
      <w:r w:rsidR="00C030AF">
        <w:rPr>
          <w:rFonts w:cs="Arial"/>
          <w:spacing w:val="-2"/>
          <w:sz w:val="28"/>
          <w:szCs w:val="24"/>
        </w:rPr>
        <w:t xml:space="preserve">Кировской </w:t>
      </w:r>
      <w:r w:rsidR="00521F51" w:rsidRPr="00842D15">
        <w:rPr>
          <w:rFonts w:cs="Arial"/>
          <w:spacing w:val="-2"/>
          <w:sz w:val="28"/>
          <w:szCs w:val="24"/>
        </w:rPr>
        <w:t>области</w:t>
      </w:r>
      <w:r w:rsidR="00521F51">
        <w:rPr>
          <w:rFonts w:cs="Arial"/>
          <w:spacing w:val="-2"/>
          <w:sz w:val="28"/>
          <w:szCs w:val="24"/>
        </w:rPr>
        <w:t>,</w:t>
      </w:r>
      <w:r w:rsidR="00521F51" w:rsidRPr="00842D15">
        <w:rPr>
          <w:rFonts w:cs="Arial"/>
          <w:spacing w:val="-2"/>
          <w:sz w:val="28"/>
          <w:szCs w:val="24"/>
        </w:rPr>
        <w:t xml:space="preserve"> </w:t>
      </w:r>
      <w:r w:rsidR="00521F51">
        <w:rPr>
          <w:rFonts w:cs="Arial"/>
          <w:spacing w:val="-2"/>
          <w:sz w:val="28"/>
          <w:szCs w:val="24"/>
        </w:rPr>
        <w:t xml:space="preserve">соответствующим </w:t>
      </w:r>
      <w:r w:rsidRPr="00842D15">
        <w:rPr>
          <w:rFonts w:cs="Arial"/>
          <w:spacing w:val="-2"/>
          <w:sz w:val="28"/>
          <w:szCs w:val="24"/>
        </w:rPr>
        <w:t>орган</w:t>
      </w:r>
      <w:r w:rsidR="00521F51">
        <w:rPr>
          <w:rFonts w:cs="Arial"/>
          <w:spacing w:val="-2"/>
          <w:sz w:val="28"/>
          <w:szCs w:val="24"/>
        </w:rPr>
        <w:t>о</w:t>
      </w:r>
      <w:r w:rsidRPr="00842D15">
        <w:rPr>
          <w:rFonts w:cs="Arial"/>
          <w:spacing w:val="-2"/>
          <w:sz w:val="28"/>
          <w:szCs w:val="24"/>
        </w:rPr>
        <w:t>м исполнительной власти, являющи</w:t>
      </w:r>
      <w:r w:rsidR="00521F51">
        <w:rPr>
          <w:rFonts w:cs="Arial"/>
          <w:spacing w:val="-2"/>
          <w:sz w:val="28"/>
          <w:szCs w:val="24"/>
        </w:rPr>
        <w:t>м</w:t>
      </w:r>
      <w:r w:rsidRPr="00842D15">
        <w:rPr>
          <w:rFonts w:cs="Arial"/>
          <w:spacing w:val="-2"/>
          <w:sz w:val="28"/>
          <w:szCs w:val="24"/>
        </w:rPr>
        <w:t>ся главным распорядител</w:t>
      </w:r>
      <w:r w:rsidR="00521F51">
        <w:rPr>
          <w:rFonts w:cs="Arial"/>
          <w:spacing w:val="-2"/>
          <w:sz w:val="28"/>
          <w:szCs w:val="24"/>
        </w:rPr>
        <w:t>е</w:t>
      </w:r>
      <w:r w:rsidRPr="00842D15">
        <w:rPr>
          <w:rFonts w:cs="Arial"/>
          <w:spacing w:val="-2"/>
          <w:sz w:val="28"/>
          <w:szCs w:val="24"/>
        </w:rPr>
        <w:t>м бюджетных средств по таким мероприятиям, и муниципальным образованием области.</w:t>
      </w:r>
    </w:p>
    <w:p w:rsidR="00B72516" w:rsidRPr="00842D15" w:rsidRDefault="00B72516" w:rsidP="00B7251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pacing w:val="-2"/>
          <w:sz w:val="28"/>
          <w:szCs w:val="24"/>
        </w:rPr>
      </w:pPr>
      <w:r w:rsidRPr="00842D15">
        <w:rPr>
          <w:rFonts w:cs="Arial"/>
          <w:spacing w:val="-2"/>
          <w:sz w:val="28"/>
          <w:szCs w:val="24"/>
        </w:rPr>
        <w:t>Прогнозируемый объем расходов местных бюджетов приведен в приложении № 4.</w:t>
      </w:r>
    </w:p>
    <w:p w:rsidR="00B72516" w:rsidRDefault="00B72516" w:rsidP="00C030AF">
      <w:pPr>
        <w:autoSpaceDE w:val="0"/>
        <w:autoSpaceDN w:val="0"/>
        <w:adjustRightInd w:val="0"/>
        <w:ind w:firstLine="709"/>
        <w:jc w:val="center"/>
        <w:rPr>
          <w:rFonts w:cs="Arial"/>
          <w:spacing w:val="-2"/>
          <w:sz w:val="28"/>
          <w:szCs w:val="24"/>
        </w:rPr>
      </w:pPr>
    </w:p>
    <w:p w:rsidR="00C20CC8" w:rsidRDefault="00C20CC8" w:rsidP="00C030AF">
      <w:pPr>
        <w:autoSpaceDE w:val="0"/>
        <w:autoSpaceDN w:val="0"/>
        <w:adjustRightInd w:val="0"/>
        <w:ind w:firstLine="709"/>
        <w:jc w:val="center"/>
        <w:rPr>
          <w:rFonts w:cs="Arial"/>
          <w:spacing w:val="-2"/>
          <w:sz w:val="28"/>
          <w:szCs w:val="24"/>
        </w:rPr>
      </w:pPr>
    </w:p>
    <w:p w:rsidR="00C20CC8" w:rsidRDefault="00C20CC8" w:rsidP="00C030AF">
      <w:pPr>
        <w:autoSpaceDE w:val="0"/>
        <w:autoSpaceDN w:val="0"/>
        <w:adjustRightInd w:val="0"/>
        <w:ind w:firstLine="709"/>
        <w:jc w:val="center"/>
        <w:rPr>
          <w:rFonts w:cs="Arial"/>
          <w:spacing w:val="-2"/>
          <w:sz w:val="28"/>
          <w:szCs w:val="24"/>
        </w:rPr>
      </w:pPr>
    </w:p>
    <w:p w:rsidR="00BC6DD4" w:rsidRDefault="00BC6DD4" w:rsidP="00C030AF">
      <w:pPr>
        <w:autoSpaceDE w:val="0"/>
        <w:autoSpaceDN w:val="0"/>
        <w:adjustRightInd w:val="0"/>
        <w:ind w:firstLine="709"/>
        <w:jc w:val="center"/>
        <w:rPr>
          <w:rFonts w:cs="Arial"/>
          <w:spacing w:val="-2"/>
          <w:sz w:val="28"/>
          <w:szCs w:val="24"/>
        </w:rPr>
      </w:pPr>
    </w:p>
    <w:p w:rsidR="00C20CC8" w:rsidRDefault="00C20CC8" w:rsidP="00C030AF">
      <w:pPr>
        <w:autoSpaceDE w:val="0"/>
        <w:autoSpaceDN w:val="0"/>
        <w:adjustRightInd w:val="0"/>
        <w:ind w:firstLine="709"/>
        <w:jc w:val="center"/>
        <w:rPr>
          <w:rFonts w:cs="Arial"/>
          <w:spacing w:val="-2"/>
          <w:sz w:val="28"/>
          <w:szCs w:val="24"/>
        </w:rPr>
      </w:pPr>
    </w:p>
    <w:p w:rsidR="00B72516" w:rsidRPr="00C030AF" w:rsidRDefault="00B72516" w:rsidP="00BC6DD4">
      <w:pPr>
        <w:autoSpaceDE w:val="0"/>
        <w:autoSpaceDN w:val="0"/>
        <w:adjustRightInd w:val="0"/>
        <w:ind w:left="1134" w:hanging="425"/>
        <w:jc w:val="both"/>
        <w:rPr>
          <w:rFonts w:cs="Arial"/>
          <w:b/>
          <w:spacing w:val="-2"/>
          <w:sz w:val="28"/>
          <w:szCs w:val="24"/>
        </w:rPr>
      </w:pPr>
      <w:r w:rsidRPr="00C030AF">
        <w:rPr>
          <w:rFonts w:cs="Arial"/>
          <w:b/>
          <w:spacing w:val="-2"/>
          <w:sz w:val="28"/>
          <w:szCs w:val="24"/>
        </w:rPr>
        <w:lastRenderedPageBreak/>
        <w:t>10. Участие акционерных обществ, созданных с</w:t>
      </w:r>
      <w:r w:rsidR="00C030AF" w:rsidRPr="00C030AF">
        <w:rPr>
          <w:rFonts w:cs="Arial"/>
          <w:b/>
          <w:spacing w:val="-2"/>
          <w:sz w:val="28"/>
          <w:szCs w:val="24"/>
        </w:rPr>
        <w:t xml:space="preserve"> </w:t>
      </w:r>
      <w:r w:rsidRPr="00C030AF">
        <w:rPr>
          <w:rFonts w:cs="Arial"/>
          <w:b/>
          <w:spacing w:val="-2"/>
          <w:sz w:val="28"/>
          <w:szCs w:val="24"/>
        </w:rPr>
        <w:t>участием Кировской области, общественных, научных и иных организаций,</w:t>
      </w:r>
      <w:r w:rsidR="00C030AF" w:rsidRPr="00C030AF">
        <w:rPr>
          <w:rFonts w:cs="Arial"/>
          <w:b/>
          <w:spacing w:val="-2"/>
          <w:sz w:val="28"/>
          <w:szCs w:val="24"/>
        </w:rPr>
        <w:t xml:space="preserve"> </w:t>
      </w:r>
      <w:r w:rsidRPr="00C030AF">
        <w:rPr>
          <w:rFonts w:cs="Arial"/>
          <w:b/>
          <w:spacing w:val="-2"/>
          <w:sz w:val="28"/>
          <w:szCs w:val="24"/>
        </w:rPr>
        <w:t>а также государственных внебюджетных фондов в реализации Государственной программы</w:t>
      </w:r>
    </w:p>
    <w:p w:rsidR="00B72516" w:rsidRPr="00842D15" w:rsidRDefault="00B72516" w:rsidP="00B7251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pacing w:val="-2"/>
          <w:sz w:val="28"/>
          <w:szCs w:val="24"/>
        </w:rPr>
      </w:pPr>
    </w:p>
    <w:p w:rsidR="00B72516" w:rsidRPr="00842D15" w:rsidRDefault="00B72516" w:rsidP="00B7251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pacing w:val="-2"/>
          <w:sz w:val="28"/>
          <w:szCs w:val="24"/>
        </w:rPr>
      </w:pPr>
      <w:r w:rsidRPr="00842D15">
        <w:rPr>
          <w:rFonts w:cs="Arial"/>
          <w:spacing w:val="-2"/>
          <w:sz w:val="28"/>
          <w:szCs w:val="24"/>
        </w:rPr>
        <w:t>В реализации Государственной программы участвует Фонд развития моногородов, созданн</w:t>
      </w:r>
      <w:r w:rsidR="00271CC7">
        <w:rPr>
          <w:rFonts w:cs="Arial"/>
          <w:spacing w:val="-2"/>
          <w:sz w:val="28"/>
          <w:szCs w:val="24"/>
        </w:rPr>
        <w:t>ый</w:t>
      </w:r>
      <w:r w:rsidRPr="00842D15">
        <w:rPr>
          <w:rFonts w:cs="Arial"/>
          <w:spacing w:val="-2"/>
          <w:sz w:val="28"/>
          <w:szCs w:val="24"/>
        </w:rPr>
        <w:t xml:space="preserve"> с целью формирования необходимых условий для создания новых рабочих мест и привлечения инвестиций в моногорода с наиболее сложной социально-экономической ситуацией и достижения цели путем софинансирования расходов субъектов Российской Федерации и муниципальных образований </w:t>
      </w:r>
      <w:r w:rsidR="00313650">
        <w:rPr>
          <w:rFonts w:cs="Arial"/>
          <w:spacing w:val="-2"/>
          <w:sz w:val="28"/>
          <w:szCs w:val="24"/>
        </w:rPr>
        <w:t>по</w:t>
      </w:r>
      <w:r w:rsidRPr="00842D15">
        <w:rPr>
          <w:rFonts w:cs="Arial"/>
          <w:spacing w:val="-2"/>
          <w:sz w:val="28"/>
          <w:szCs w:val="24"/>
        </w:rPr>
        <w:t xml:space="preserve"> </w:t>
      </w:r>
      <w:r w:rsidR="00701570">
        <w:rPr>
          <w:rFonts w:cs="Arial"/>
          <w:spacing w:val="-2"/>
          <w:sz w:val="28"/>
          <w:szCs w:val="24"/>
        </w:rPr>
        <w:br/>
      </w:r>
      <w:r w:rsidRPr="00842D15">
        <w:rPr>
          <w:rFonts w:cs="Arial"/>
          <w:spacing w:val="-2"/>
          <w:sz w:val="28"/>
          <w:szCs w:val="24"/>
        </w:rPr>
        <w:t xml:space="preserve">реализации мероприятий по строительству и (или) реконструкции объектов инфраструктуры, необходимых для реализации новых инвестиционных проектов в моногородах, </w:t>
      </w:r>
      <w:r w:rsidR="00313650">
        <w:rPr>
          <w:rFonts w:cs="Arial"/>
          <w:spacing w:val="-2"/>
          <w:sz w:val="28"/>
          <w:szCs w:val="24"/>
        </w:rPr>
        <w:t xml:space="preserve">и оказания </w:t>
      </w:r>
      <w:r w:rsidRPr="00842D15">
        <w:rPr>
          <w:rFonts w:cs="Arial"/>
          <w:spacing w:val="-2"/>
          <w:sz w:val="28"/>
          <w:szCs w:val="24"/>
        </w:rPr>
        <w:t>содействия в подготовке и (или) участи</w:t>
      </w:r>
      <w:r w:rsidR="00313650">
        <w:rPr>
          <w:rFonts w:cs="Arial"/>
          <w:spacing w:val="-2"/>
          <w:sz w:val="28"/>
          <w:szCs w:val="24"/>
        </w:rPr>
        <w:t>и</w:t>
      </w:r>
      <w:r w:rsidRPr="00842D15">
        <w:rPr>
          <w:rFonts w:cs="Arial"/>
          <w:spacing w:val="-2"/>
          <w:sz w:val="28"/>
          <w:szCs w:val="24"/>
        </w:rPr>
        <w:t xml:space="preserve"> в реализации новых инвестиционных проектов в моногородах, иной деятельности, способст</w:t>
      </w:r>
      <w:r w:rsidR="00701570">
        <w:rPr>
          <w:rFonts w:cs="Arial"/>
          <w:spacing w:val="-2"/>
          <w:sz w:val="28"/>
          <w:szCs w:val="24"/>
        </w:rPr>
        <w:t>-</w:t>
      </w:r>
      <w:r w:rsidRPr="00842D15">
        <w:rPr>
          <w:rFonts w:cs="Arial"/>
          <w:spacing w:val="-2"/>
          <w:sz w:val="28"/>
          <w:szCs w:val="24"/>
        </w:rPr>
        <w:t xml:space="preserve">вующей предотвращению социальной напряженности в моногородах и их развитию. В соответствии с Соглашением с Фондом </w:t>
      </w:r>
      <w:r w:rsidR="00271CC7" w:rsidRPr="00842D15">
        <w:rPr>
          <w:spacing w:val="-2"/>
          <w:sz w:val="28"/>
          <w:szCs w:val="28"/>
        </w:rPr>
        <w:t>развития моногородов</w:t>
      </w:r>
      <w:r w:rsidR="00271CC7" w:rsidRPr="00842D15">
        <w:rPr>
          <w:rFonts w:cs="Arial"/>
          <w:spacing w:val="-2"/>
          <w:sz w:val="28"/>
          <w:szCs w:val="24"/>
        </w:rPr>
        <w:t xml:space="preserve"> </w:t>
      </w:r>
      <w:r w:rsidRPr="00842D15">
        <w:rPr>
          <w:rFonts w:cs="Arial"/>
          <w:spacing w:val="-2"/>
          <w:sz w:val="28"/>
          <w:szCs w:val="24"/>
        </w:rPr>
        <w:t>Фонд развития моногородов предоставляет средства областному бюджету на реализацию мероприятий по строительству и (или) реконструкции объектов инфраструктуры, необходимых для реализации новых инвестиционных проектов в моногородах Кировской области.</w:t>
      </w:r>
    </w:p>
    <w:p w:rsidR="00B72516" w:rsidRPr="00842D15" w:rsidRDefault="00B72516" w:rsidP="00B7251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pacing w:val="-2"/>
          <w:sz w:val="28"/>
        </w:rPr>
      </w:pPr>
      <w:r w:rsidRPr="00842D15">
        <w:rPr>
          <w:rFonts w:cs="Arial"/>
          <w:spacing w:val="-2"/>
          <w:sz w:val="28"/>
          <w:szCs w:val="24"/>
        </w:rPr>
        <w:t>К реализации Государственной программы могут привлекаться любые иные коммерческие и некоммерческие организации при условии обоснованности их участия</w:t>
      </w:r>
      <w:r w:rsidR="008616C5">
        <w:rPr>
          <w:rFonts w:cs="Arial"/>
          <w:spacing w:val="-2"/>
          <w:sz w:val="28"/>
          <w:szCs w:val="24"/>
        </w:rPr>
        <w:t>»</w:t>
      </w:r>
      <w:r w:rsidR="00C20CC8">
        <w:rPr>
          <w:rFonts w:cs="Arial"/>
          <w:spacing w:val="-2"/>
          <w:sz w:val="28"/>
          <w:szCs w:val="24"/>
        </w:rPr>
        <w:t>.</w:t>
      </w:r>
    </w:p>
    <w:p w:rsidR="00626E65" w:rsidRPr="00842D15" w:rsidRDefault="00B72516" w:rsidP="00626E65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26E65" w:rsidRPr="00842D15">
        <w:rPr>
          <w:rFonts w:ascii="Times New Roman" w:hAnsi="Times New Roman"/>
          <w:sz w:val="28"/>
          <w:szCs w:val="28"/>
        </w:rPr>
        <w:t xml:space="preserve">. </w:t>
      </w:r>
      <w:r w:rsidR="006C37F2" w:rsidRPr="00842D15">
        <w:rPr>
          <w:rFonts w:ascii="Times New Roman" w:hAnsi="Times New Roman"/>
          <w:sz w:val="28"/>
          <w:szCs w:val="28"/>
        </w:rPr>
        <w:t>С</w:t>
      </w:r>
      <w:r w:rsidR="00626E65" w:rsidRPr="00842D15">
        <w:rPr>
          <w:rFonts w:ascii="Times New Roman" w:hAnsi="Times New Roman"/>
          <w:sz w:val="28"/>
          <w:szCs w:val="28"/>
        </w:rPr>
        <w:t>ведения о целевых показателях эффективности реализации Государст</w:t>
      </w:r>
      <w:r w:rsidR="00701570">
        <w:rPr>
          <w:rFonts w:ascii="Times New Roman" w:hAnsi="Times New Roman"/>
          <w:sz w:val="28"/>
          <w:szCs w:val="28"/>
        </w:rPr>
        <w:t>-</w:t>
      </w:r>
      <w:r w:rsidR="00626E65" w:rsidRPr="00842D15">
        <w:rPr>
          <w:rFonts w:ascii="Times New Roman" w:hAnsi="Times New Roman"/>
          <w:sz w:val="28"/>
          <w:szCs w:val="28"/>
        </w:rPr>
        <w:t xml:space="preserve">венной программы (приложение № 1 к Государственной программе) </w:t>
      </w:r>
      <w:r w:rsidR="006C37F2" w:rsidRPr="00842D15">
        <w:rPr>
          <w:rFonts w:ascii="Times New Roman" w:hAnsi="Times New Roman"/>
          <w:sz w:val="28"/>
          <w:szCs w:val="28"/>
        </w:rPr>
        <w:t xml:space="preserve">изложить в новой редакции </w:t>
      </w:r>
      <w:r w:rsidR="00626E65" w:rsidRPr="00842D15">
        <w:rPr>
          <w:rFonts w:ascii="Times New Roman" w:hAnsi="Times New Roman"/>
          <w:sz w:val="28"/>
          <w:szCs w:val="28"/>
        </w:rPr>
        <w:t>согласно приложению № 1.</w:t>
      </w:r>
    </w:p>
    <w:p w:rsidR="00626E65" w:rsidRPr="00842D15" w:rsidRDefault="00B72516" w:rsidP="00626E65">
      <w:pPr>
        <w:pStyle w:val="1KGK9"/>
        <w:spacing w:line="360" w:lineRule="auto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8</w:t>
      </w:r>
      <w:r w:rsidR="00626E65" w:rsidRPr="00842D15">
        <w:rPr>
          <w:rFonts w:ascii="Times New Roman" w:hAnsi="Times New Roman"/>
          <w:spacing w:val="-6"/>
          <w:sz w:val="28"/>
          <w:szCs w:val="28"/>
        </w:rPr>
        <w:t xml:space="preserve">. Внести изменения в сведения об основных мерах правового регулирования в сфере реализации Государственной программы </w:t>
      </w:r>
      <w:r w:rsidR="008616C5">
        <w:rPr>
          <w:rFonts w:ascii="Times New Roman" w:hAnsi="Times New Roman"/>
          <w:spacing w:val="-6"/>
          <w:sz w:val="28"/>
          <w:szCs w:val="28"/>
        </w:rPr>
        <w:t>«</w:t>
      </w:r>
      <w:r w:rsidR="00626E65" w:rsidRPr="00842D15">
        <w:rPr>
          <w:rFonts w:ascii="Times New Roman" w:hAnsi="Times New Roman"/>
          <w:spacing w:val="-6"/>
          <w:sz w:val="28"/>
          <w:szCs w:val="28"/>
        </w:rPr>
        <w:t>Развитие экономического потен</w:t>
      </w:r>
      <w:r w:rsidR="00701570">
        <w:rPr>
          <w:rFonts w:ascii="Times New Roman" w:hAnsi="Times New Roman"/>
          <w:spacing w:val="-6"/>
          <w:sz w:val="28"/>
          <w:szCs w:val="28"/>
        </w:rPr>
        <w:t>-</w:t>
      </w:r>
      <w:r w:rsidR="00626E65" w:rsidRPr="00842D15">
        <w:rPr>
          <w:rFonts w:ascii="Times New Roman" w:hAnsi="Times New Roman"/>
          <w:spacing w:val="-6"/>
          <w:sz w:val="28"/>
          <w:szCs w:val="28"/>
        </w:rPr>
        <w:t>циала и формирование благоприятного инвестиционного климата</w:t>
      </w:r>
      <w:r w:rsidR="008616C5">
        <w:rPr>
          <w:rFonts w:ascii="Times New Roman" w:hAnsi="Times New Roman"/>
          <w:spacing w:val="-6"/>
          <w:sz w:val="28"/>
          <w:szCs w:val="28"/>
        </w:rPr>
        <w:t>»</w:t>
      </w:r>
      <w:r w:rsidR="00626E65" w:rsidRPr="00842D15">
        <w:rPr>
          <w:rFonts w:ascii="Times New Roman" w:hAnsi="Times New Roman"/>
          <w:spacing w:val="-6"/>
          <w:sz w:val="28"/>
          <w:szCs w:val="28"/>
        </w:rPr>
        <w:t xml:space="preserve"> на 2013 </w:t>
      </w:r>
      <w:r w:rsidR="00626E65" w:rsidRPr="00842D15">
        <w:rPr>
          <w:rFonts w:ascii="Times New Roman" w:hAnsi="Times New Roman"/>
          <w:color w:val="000000"/>
          <w:spacing w:val="-6"/>
          <w:sz w:val="28"/>
          <w:szCs w:val="28"/>
        </w:rPr>
        <w:t>–</w:t>
      </w:r>
      <w:r w:rsidR="00626E65" w:rsidRPr="00842D15">
        <w:rPr>
          <w:rFonts w:ascii="Times New Roman" w:hAnsi="Times New Roman"/>
          <w:spacing w:val="-6"/>
          <w:sz w:val="28"/>
          <w:szCs w:val="28"/>
        </w:rPr>
        <w:t xml:space="preserve"> 2020</w:t>
      </w:r>
      <w:r w:rsidR="00C20CC8">
        <w:rPr>
          <w:rFonts w:ascii="Times New Roman" w:hAnsi="Times New Roman"/>
          <w:spacing w:val="-6"/>
          <w:sz w:val="28"/>
          <w:szCs w:val="28"/>
        </w:rPr>
        <w:t> </w:t>
      </w:r>
      <w:r w:rsidR="00626E65" w:rsidRPr="00842D15">
        <w:rPr>
          <w:rFonts w:ascii="Times New Roman" w:hAnsi="Times New Roman"/>
          <w:spacing w:val="-6"/>
          <w:sz w:val="28"/>
          <w:szCs w:val="28"/>
        </w:rPr>
        <w:t>годы (приложение № 2 к Государственной программе) согласно приложению №</w:t>
      </w:r>
      <w:r w:rsidR="00C20CC8">
        <w:rPr>
          <w:rFonts w:ascii="Times New Roman" w:hAnsi="Times New Roman"/>
          <w:spacing w:val="-6"/>
          <w:sz w:val="28"/>
          <w:szCs w:val="28"/>
        </w:rPr>
        <w:t> </w:t>
      </w:r>
      <w:r w:rsidR="00626E65" w:rsidRPr="00842D15">
        <w:rPr>
          <w:rFonts w:ascii="Times New Roman" w:hAnsi="Times New Roman"/>
          <w:spacing w:val="-6"/>
          <w:sz w:val="28"/>
          <w:szCs w:val="28"/>
        </w:rPr>
        <w:t>2.</w:t>
      </w:r>
    </w:p>
    <w:p w:rsidR="00626E65" w:rsidRPr="00842D15" w:rsidRDefault="00B72516" w:rsidP="00626E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626E65" w:rsidRPr="00842D15">
        <w:rPr>
          <w:rFonts w:ascii="Times New Roman" w:hAnsi="Times New Roman" w:cs="Times New Roman"/>
          <w:sz w:val="28"/>
          <w:szCs w:val="28"/>
        </w:rPr>
        <w:t>. Внести изменения в расходы на реализацию Государственной программы за счет средств областного бюджета (приложение № 3 к Государственной программе)</w:t>
      </w:r>
      <w:r w:rsidR="00626E65" w:rsidRPr="00842D15">
        <w:rPr>
          <w:rFonts w:ascii="Times New Roman" w:hAnsi="Times New Roman"/>
          <w:sz w:val="28"/>
          <w:szCs w:val="28"/>
        </w:rPr>
        <w:t xml:space="preserve"> согласно приложению № 3</w:t>
      </w:r>
      <w:r w:rsidR="00626E65" w:rsidRPr="00842D15">
        <w:rPr>
          <w:rFonts w:ascii="Times New Roman" w:hAnsi="Times New Roman" w:cs="Times New Roman"/>
          <w:sz w:val="28"/>
          <w:szCs w:val="28"/>
        </w:rPr>
        <w:t>.</w:t>
      </w:r>
    </w:p>
    <w:p w:rsidR="00626E65" w:rsidRPr="00842D15" w:rsidRDefault="00B72516" w:rsidP="00626E65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626E65" w:rsidRPr="00842D15">
        <w:rPr>
          <w:rFonts w:ascii="Times New Roman" w:hAnsi="Times New Roman"/>
          <w:sz w:val="28"/>
          <w:szCs w:val="28"/>
        </w:rPr>
        <w:t>. Внести изменения в ресурсное обеспечение реализации Государственной программы за счет всех источников финансирования (приложение № 4 к Го</w:t>
      </w:r>
      <w:r w:rsidR="00701570">
        <w:rPr>
          <w:rFonts w:ascii="Times New Roman" w:hAnsi="Times New Roman"/>
          <w:sz w:val="28"/>
          <w:szCs w:val="28"/>
        </w:rPr>
        <w:t>-</w:t>
      </w:r>
      <w:r w:rsidR="00626E65" w:rsidRPr="00842D15">
        <w:rPr>
          <w:rFonts w:ascii="Times New Roman" w:hAnsi="Times New Roman"/>
          <w:sz w:val="28"/>
          <w:szCs w:val="28"/>
        </w:rPr>
        <w:t>сударственной программе) согласно приложению № 4.</w:t>
      </w:r>
    </w:p>
    <w:p w:rsidR="004504ED" w:rsidRPr="00842D15" w:rsidRDefault="00410F8B" w:rsidP="004504ED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D15">
        <w:rPr>
          <w:rFonts w:ascii="Times New Roman" w:hAnsi="Times New Roman"/>
          <w:sz w:val="28"/>
          <w:szCs w:val="28"/>
        </w:rPr>
        <w:t>1</w:t>
      </w:r>
      <w:r w:rsidR="00F6508D" w:rsidRPr="00842D15">
        <w:rPr>
          <w:rFonts w:ascii="Times New Roman" w:hAnsi="Times New Roman"/>
          <w:sz w:val="28"/>
          <w:szCs w:val="28"/>
        </w:rPr>
        <w:t>1</w:t>
      </w:r>
      <w:r w:rsidR="004504ED" w:rsidRPr="00842D15">
        <w:rPr>
          <w:rFonts w:ascii="Times New Roman" w:hAnsi="Times New Roman"/>
          <w:sz w:val="28"/>
          <w:szCs w:val="28"/>
        </w:rPr>
        <w:t xml:space="preserve">. Внести в подпрограмму </w:t>
      </w:r>
      <w:r w:rsidR="008616C5">
        <w:rPr>
          <w:rFonts w:ascii="Times New Roman" w:hAnsi="Times New Roman"/>
          <w:sz w:val="28"/>
          <w:szCs w:val="28"/>
        </w:rPr>
        <w:t>«</w:t>
      </w:r>
      <w:r w:rsidR="004504ED" w:rsidRPr="00842D15">
        <w:rPr>
          <w:rFonts w:ascii="Times New Roman" w:hAnsi="Times New Roman"/>
          <w:sz w:val="28"/>
          <w:szCs w:val="28"/>
        </w:rPr>
        <w:t>Стратегическое управление экономическим потенциалом Кировской области</w:t>
      </w:r>
      <w:r w:rsidR="008616C5">
        <w:rPr>
          <w:rFonts w:ascii="Times New Roman" w:hAnsi="Times New Roman"/>
          <w:sz w:val="28"/>
          <w:szCs w:val="28"/>
        </w:rPr>
        <w:t>»</w:t>
      </w:r>
      <w:r w:rsidR="004504ED" w:rsidRPr="00842D15">
        <w:rPr>
          <w:rFonts w:ascii="Times New Roman" w:hAnsi="Times New Roman"/>
          <w:sz w:val="28"/>
          <w:szCs w:val="28"/>
        </w:rPr>
        <w:t xml:space="preserve">  (далее – Подпрограмма) следующие изменения:</w:t>
      </w:r>
    </w:p>
    <w:p w:rsidR="004504ED" w:rsidRPr="00842D15" w:rsidRDefault="00410F8B" w:rsidP="004504ED">
      <w:pPr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1</w:t>
      </w:r>
      <w:r w:rsidR="00F6508D" w:rsidRPr="00842D15">
        <w:rPr>
          <w:sz w:val="28"/>
          <w:szCs w:val="28"/>
        </w:rPr>
        <w:t>1</w:t>
      </w:r>
      <w:r w:rsidR="004504ED" w:rsidRPr="00842D15">
        <w:rPr>
          <w:sz w:val="28"/>
          <w:szCs w:val="28"/>
        </w:rPr>
        <w:t>.1. В паспорте Подпрограммы:</w:t>
      </w:r>
    </w:p>
    <w:p w:rsidR="004504ED" w:rsidRPr="00842D15" w:rsidRDefault="00F6508D" w:rsidP="009728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11</w:t>
      </w:r>
      <w:r w:rsidR="004504ED" w:rsidRPr="00842D15">
        <w:rPr>
          <w:sz w:val="28"/>
          <w:szCs w:val="28"/>
        </w:rPr>
        <w:t>.1.1. Абзац</w:t>
      </w:r>
      <w:r w:rsidR="00FD7463" w:rsidRPr="00842D15">
        <w:rPr>
          <w:sz w:val="28"/>
          <w:szCs w:val="28"/>
        </w:rPr>
        <w:t>ы</w:t>
      </w:r>
      <w:r w:rsidR="00DD2B8A" w:rsidRPr="00842D15">
        <w:rPr>
          <w:sz w:val="28"/>
          <w:szCs w:val="28"/>
        </w:rPr>
        <w:t xml:space="preserve"> </w:t>
      </w:r>
      <w:r w:rsidR="0014481C" w:rsidRPr="00842D15">
        <w:rPr>
          <w:sz w:val="28"/>
          <w:szCs w:val="28"/>
        </w:rPr>
        <w:t xml:space="preserve">с первого по </w:t>
      </w:r>
      <w:r w:rsidR="008B26C8" w:rsidRPr="00842D15">
        <w:rPr>
          <w:sz w:val="28"/>
          <w:szCs w:val="28"/>
        </w:rPr>
        <w:t>третий</w:t>
      </w:r>
      <w:r w:rsidR="009728EB" w:rsidRPr="00842D15">
        <w:rPr>
          <w:sz w:val="28"/>
          <w:szCs w:val="28"/>
        </w:rPr>
        <w:t xml:space="preserve"> р</w:t>
      </w:r>
      <w:r w:rsidR="004504ED" w:rsidRPr="00842D15">
        <w:rPr>
          <w:sz w:val="28"/>
          <w:szCs w:val="28"/>
        </w:rPr>
        <w:t>аздел</w:t>
      </w:r>
      <w:r w:rsidR="009728EB" w:rsidRPr="00842D15">
        <w:rPr>
          <w:sz w:val="28"/>
          <w:szCs w:val="28"/>
        </w:rPr>
        <w:t>а</w:t>
      </w:r>
      <w:r w:rsidR="004504ED" w:rsidRPr="00842D15">
        <w:rPr>
          <w:sz w:val="28"/>
          <w:szCs w:val="28"/>
        </w:rPr>
        <w:t xml:space="preserve"> </w:t>
      </w:r>
      <w:r w:rsidR="008616C5">
        <w:rPr>
          <w:sz w:val="28"/>
          <w:szCs w:val="28"/>
        </w:rPr>
        <w:t>«</w:t>
      </w:r>
      <w:r w:rsidR="004504ED" w:rsidRPr="00842D15">
        <w:rPr>
          <w:sz w:val="28"/>
          <w:szCs w:val="28"/>
        </w:rPr>
        <w:t>Целевые показатели эффективности реализации Подпрограммы</w:t>
      </w:r>
      <w:r w:rsidR="008616C5">
        <w:rPr>
          <w:sz w:val="28"/>
          <w:szCs w:val="28"/>
        </w:rPr>
        <w:t>»</w:t>
      </w:r>
      <w:r w:rsidR="004504ED" w:rsidRPr="00842D15">
        <w:rPr>
          <w:sz w:val="28"/>
          <w:szCs w:val="28"/>
        </w:rPr>
        <w:t xml:space="preserve"> </w:t>
      </w:r>
      <w:r w:rsidR="009728EB" w:rsidRPr="00842D15">
        <w:rPr>
          <w:sz w:val="28"/>
          <w:szCs w:val="28"/>
        </w:rPr>
        <w:t>изложить в следующей редакции:</w:t>
      </w:r>
      <w:r w:rsidR="00843720" w:rsidRPr="00842D15">
        <w:rPr>
          <w:sz w:val="28"/>
          <w:szCs w:val="28"/>
        </w:rPr>
        <w:t xml:space="preserve"> </w:t>
      </w:r>
    </w:p>
    <w:p w:rsidR="006C2780" w:rsidRPr="00842D15" w:rsidRDefault="006C2780" w:rsidP="009728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371"/>
      </w:tblGrid>
      <w:tr w:rsidR="009728EB" w:rsidRPr="00842D15" w:rsidTr="009728EB">
        <w:tc>
          <w:tcPr>
            <w:tcW w:w="2518" w:type="dxa"/>
          </w:tcPr>
          <w:p w:rsidR="009728EB" w:rsidRPr="00842D15" w:rsidRDefault="008616C5" w:rsidP="006F0EFB">
            <w:pPr>
              <w:autoSpaceDE w:val="0"/>
              <w:autoSpaceDN w:val="0"/>
              <w:adjustRightInd w:val="0"/>
              <w:spacing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728EB" w:rsidRPr="00842D15">
              <w:rPr>
                <w:sz w:val="28"/>
                <w:szCs w:val="28"/>
              </w:rPr>
              <w:t>Целевые показатели эффективности реализации Подпрограммы</w:t>
            </w:r>
          </w:p>
        </w:tc>
        <w:tc>
          <w:tcPr>
            <w:tcW w:w="7371" w:type="dxa"/>
          </w:tcPr>
          <w:p w:rsidR="0014481C" w:rsidRPr="00842D15" w:rsidRDefault="0014481C" w:rsidP="001448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2D15">
              <w:rPr>
                <w:sz w:val="28"/>
                <w:szCs w:val="28"/>
              </w:rPr>
              <w:t>объем валового регионального продукта;</w:t>
            </w:r>
          </w:p>
          <w:p w:rsidR="0014481C" w:rsidRPr="00842D15" w:rsidRDefault="0014481C" w:rsidP="001448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2D15">
              <w:rPr>
                <w:rFonts w:eastAsia="Calibri"/>
                <w:sz w:val="28"/>
                <w:szCs w:val="28"/>
              </w:rPr>
              <w:t>объем валового регионального продукта на одного занятого в экономике</w:t>
            </w:r>
            <w:r w:rsidRPr="00842D15">
              <w:rPr>
                <w:sz w:val="28"/>
                <w:szCs w:val="28"/>
              </w:rPr>
              <w:t>;</w:t>
            </w:r>
          </w:p>
          <w:p w:rsidR="009728EB" w:rsidRPr="00842D15" w:rsidRDefault="0014481C" w:rsidP="001448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2D15">
              <w:rPr>
                <w:sz w:val="28"/>
                <w:szCs w:val="28"/>
              </w:rPr>
              <w:t xml:space="preserve"> </w:t>
            </w:r>
            <w:r w:rsidR="00B355D7" w:rsidRPr="00842D15">
              <w:rPr>
                <w:sz w:val="28"/>
                <w:szCs w:val="28"/>
              </w:rPr>
              <w:t>у</w:t>
            </w:r>
            <w:r w:rsidR="009728EB" w:rsidRPr="00842D15">
              <w:rPr>
                <w:sz w:val="28"/>
                <w:szCs w:val="28"/>
              </w:rPr>
              <w:t>дельный вес муниципальных образований, в которых имеется действующая программа (план) социально-экономического развития муниципального образования</w:t>
            </w:r>
            <w:r w:rsidR="00B355D7" w:rsidRPr="00842D15">
              <w:rPr>
                <w:sz w:val="28"/>
                <w:szCs w:val="28"/>
              </w:rPr>
              <w:t xml:space="preserve"> или стратегия социально-экономического развития муниципального образования</w:t>
            </w:r>
            <w:r w:rsidR="009728EB" w:rsidRPr="00842D15">
              <w:rPr>
                <w:sz w:val="28"/>
                <w:szCs w:val="28"/>
              </w:rPr>
              <w:t xml:space="preserve">, в общем числе муниципальных образований </w:t>
            </w:r>
            <w:r w:rsidR="00B355D7" w:rsidRPr="00842D15">
              <w:rPr>
                <w:sz w:val="28"/>
                <w:szCs w:val="28"/>
              </w:rPr>
              <w:t xml:space="preserve">Кировской </w:t>
            </w:r>
            <w:r w:rsidR="009728EB" w:rsidRPr="00842D15">
              <w:rPr>
                <w:sz w:val="28"/>
                <w:szCs w:val="28"/>
              </w:rPr>
              <w:t>области;</w:t>
            </w:r>
            <w:r w:rsidR="008616C5">
              <w:rPr>
                <w:sz w:val="28"/>
                <w:szCs w:val="28"/>
              </w:rPr>
              <w:t>»</w:t>
            </w:r>
            <w:r w:rsidR="00A55238" w:rsidRPr="00842D15">
              <w:rPr>
                <w:sz w:val="28"/>
                <w:szCs w:val="28"/>
              </w:rPr>
              <w:t>.</w:t>
            </w:r>
          </w:p>
        </w:tc>
      </w:tr>
    </w:tbl>
    <w:p w:rsidR="004504ED" w:rsidRPr="00842D15" w:rsidRDefault="004504ED" w:rsidP="004504ED">
      <w:pPr>
        <w:spacing w:line="360" w:lineRule="auto"/>
        <w:ind w:firstLine="709"/>
        <w:jc w:val="both"/>
        <w:rPr>
          <w:sz w:val="28"/>
          <w:szCs w:val="28"/>
        </w:rPr>
      </w:pPr>
    </w:p>
    <w:p w:rsidR="009728EB" w:rsidRPr="00842D15" w:rsidRDefault="00410F8B" w:rsidP="009728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1</w:t>
      </w:r>
      <w:r w:rsidR="00F6508D" w:rsidRPr="00842D15">
        <w:rPr>
          <w:sz w:val="28"/>
          <w:szCs w:val="28"/>
        </w:rPr>
        <w:t>1</w:t>
      </w:r>
      <w:r w:rsidR="009728EB" w:rsidRPr="00842D15">
        <w:rPr>
          <w:sz w:val="28"/>
          <w:szCs w:val="28"/>
        </w:rPr>
        <w:t>.1.2. Абзац</w:t>
      </w:r>
      <w:r w:rsidR="00E14399" w:rsidRPr="00842D15">
        <w:rPr>
          <w:sz w:val="28"/>
          <w:szCs w:val="28"/>
        </w:rPr>
        <w:t xml:space="preserve">ы с </w:t>
      </w:r>
      <w:r w:rsidR="005400F7" w:rsidRPr="00842D15">
        <w:rPr>
          <w:sz w:val="28"/>
          <w:szCs w:val="28"/>
        </w:rPr>
        <w:t>третьего</w:t>
      </w:r>
      <w:r w:rsidR="00E14399" w:rsidRPr="00842D15">
        <w:rPr>
          <w:sz w:val="28"/>
          <w:szCs w:val="28"/>
        </w:rPr>
        <w:t xml:space="preserve"> по </w:t>
      </w:r>
      <w:r w:rsidR="005400F7" w:rsidRPr="00842D15">
        <w:rPr>
          <w:sz w:val="28"/>
          <w:szCs w:val="28"/>
        </w:rPr>
        <w:t>пятый</w:t>
      </w:r>
      <w:r w:rsidR="009728EB" w:rsidRPr="00842D15">
        <w:rPr>
          <w:sz w:val="28"/>
          <w:szCs w:val="28"/>
        </w:rPr>
        <w:t xml:space="preserve"> раздела </w:t>
      </w:r>
      <w:r w:rsidR="008616C5">
        <w:rPr>
          <w:sz w:val="28"/>
          <w:szCs w:val="28"/>
        </w:rPr>
        <w:t>«</w:t>
      </w:r>
      <w:r w:rsidR="009728EB" w:rsidRPr="00842D15">
        <w:rPr>
          <w:sz w:val="28"/>
          <w:szCs w:val="28"/>
        </w:rPr>
        <w:t>Ожидаемые конечные результаты реализации Подпрограммы</w:t>
      </w:r>
      <w:r w:rsidR="008616C5">
        <w:rPr>
          <w:sz w:val="28"/>
          <w:szCs w:val="28"/>
        </w:rPr>
        <w:t>»</w:t>
      </w:r>
      <w:r w:rsidR="009728EB" w:rsidRPr="00842D15">
        <w:rPr>
          <w:sz w:val="28"/>
          <w:szCs w:val="28"/>
        </w:rPr>
        <w:t xml:space="preserve"> изложить в следующей редакции:</w:t>
      </w:r>
      <w:r w:rsidR="00FA59E6" w:rsidRPr="00842D15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371"/>
      </w:tblGrid>
      <w:tr w:rsidR="009728EB" w:rsidRPr="00842D15" w:rsidTr="009728EB">
        <w:tc>
          <w:tcPr>
            <w:tcW w:w="2518" w:type="dxa"/>
          </w:tcPr>
          <w:p w:rsidR="009728EB" w:rsidRPr="00842D15" w:rsidRDefault="008616C5" w:rsidP="009728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728EB" w:rsidRPr="00842D15">
              <w:rPr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7371" w:type="dxa"/>
          </w:tcPr>
          <w:p w:rsidR="00AB55E0" w:rsidRPr="00842D15" w:rsidRDefault="004D725F" w:rsidP="004D72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2D15">
              <w:rPr>
                <w:sz w:val="28"/>
                <w:szCs w:val="28"/>
              </w:rPr>
              <w:t>повы</w:t>
            </w:r>
            <w:r w:rsidR="00C20CC8">
              <w:rPr>
                <w:sz w:val="28"/>
                <w:szCs w:val="28"/>
              </w:rPr>
              <w:t xml:space="preserve">сить </w:t>
            </w:r>
            <w:r w:rsidRPr="00842D15">
              <w:rPr>
                <w:sz w:val="28"/>
                <w:szCs w:val="28"/>
              </w:rPr>
              <w:t>объем валового регионального продукта до 368,1</w:t>
            </w:r>
            <w:r w:rsidR="00891B0E">
              <w:rPr>
                <w:sz w:val="28"/>
                <w:szCs w:val="28"/>
              </w:rPr>
              <w:t> </w:t>
            </w:r>
            <w:r w:rsidRPr="00842D15">
              <w:rPr>
                <w:sz w:val="28"/>
                <w:szCs w:val="28"/>
              </w:rPr>
              <w:t>млрд. рублей в 2020 году;</w:t>
            </w:r>
          </w:p>
          <w:p w:rsidR="004C4757" w:rsidRPr="00842D15" w:rsidRDefault="00AB55E0" w:rsidP="00AB55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15">
              <w:rPr>
                <w:rFonts w:ascii="Times New Roman" w:hAnsi="Times New Roman" w:cs="Times New Roman"/>
                <w:sz w:val="28"/>
                <w:szCs w:val="28"/>
              </w:rPr>
              <w:t>повы</w:t>
            </w:r>
            <w:r w:rsidR="00C20CC8">
              <w:rPr>
                <w:rFonts w:ascii="Times New Roman" w:hAnsi="Times New Roman" w:cs="Times New Roman"/>
                <w:sz w:val="28"/>
                <w:szCs w:val="28"/>
              </w:rPr>
              <w:t xml:space="preserve">сить </w:t>
            </w:r>
            <w:r w:rsidR="0014481C" w:rsidRPr="00842D15">
              <w:rPr>
                <w:rFonts w:ascii="Times New Roman" w:eastAsia="Calibri" w:hAnsi="Times New Roman" w:cs="Times New Roman"/>
                <w:sz w:val="28"/>
                <w:szCs w:val="28"/>
              </w:rPr>
              <w:t>объем</w:t>
            </w:r>
            <w:r w:rsidR="0014481C" w:rsidRPr="00842D15">
              <w:rPr>
                <w:rFonts w:ascii="Times New Roman" w:eastAsia="Calibri" w:hAnsi="Times New Roman"/>
                <w:sz w:val="28"/>
                <w:szCs w:val="28"/>
              </w:rPr>
              <w:t xml:space="preserve"> валового регионального продукта на одного занятого в экономике</w:t>
            </w:r>
            <w:r w:rsidR="0014481C" w:rsidRPr="00842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2D15">
              <w:rPr>
                <w:rFonts w:ascii="Times New Roman" w:hAnsi="Times New Roman" w:cs="Times New Roman"/>
                <w:sz w:val="28"/>
                <w:szCs w:val="28"/>
              </w:rPr>
              <w:t>до 605 тыс. рублей в 2020 году;</w:t>
            </w:r>
            <w:r w:rsidR="00D8144C" w:rsidRPr="00842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28EB" w:rsidRPr="00842D15" w:rsidRDefault="009C7696" w:rsidP="00C20C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2D15">
              <w:rPr>
                <w:sz w:val="28"/>
                <w:szCs w:val="28"/>
              </w:rPr>
              <w:t>о</w:t>
            </w:r>
            <w:r w:rsidR="009728EB" w:rsidRPr="00842D15">
              <w:rPr>
                <w:sz w:val="28"/>
                <w:szCs w:val="28"/>
              </w:rPr>
              <w:t>беспеч</w:t>
            </w:r>
            <w:r w:rsidR="00C20CC8">
              <w:rPr>
                <w:sz w:val="28"/>
                <w:szCs w:val="28"/>
              </w:rPr>
              <w:t xml:space="preserve">ить </w:t>
            </w:r>
            <w:r w:rsidR="009728EB" w:rsidRPr="00842D15">
              <w:rPr>
                <w:sz w:val="28"/>
                <w:szCs w:val="28"/>
              </w:rPr>
              <w:t>удельн</w:t>
            </w:r>
            <w:r w:rsidR="00C20CC8">
              <w:rPr>
                <w:sz w:val="28"/>
                <w:szCs w:val="28"/>
              </w:rPr>
              <w:t>ый</w:t>
            </w:r>
            <w:r w:rsidR="009728EB" w:rsidRPr="00842D15">
              <w:rPr>
                <w:sz w:val="28"/>
                <w:szCs w:val="28"/>
              </w:rPr>
              <w:t xml:space="preserve"> вес муниципальных образований, в которых имеется </w:t>
            </w:r>
            <w:r w:rsidRPr="00842D15">
              <w:rPr>
                <w:sz w:val="28"/>
                <w:szCs w:val="28"/>
              </w:rPr>
              <w:t xml:space="preserve">действующая программа (план) социально-экономического развития муниципального образования или </w:t>
            </w:r>
            <w:r w:rsidR="009728EB" w:rsidRPr="00842D15">
              <w:rPr>
                <w:sz w:val="28"/>
                <w:szCs w:val="28"/>
              </w:rPr>
              <w:t xml:space="preserve">стратегия социально-экономического развития муниципального образования, в общем числе муниципальных образований </w:t>
            </w:r>
            <w:r w:rsidRPr="00842D15">
              <w:rPr>
                <w:sz w:val="28"/>
                <w:szCs w:val="28"/>
              </w:rPr>
              <w:t xml:space="preserve">Кировской </w:t>
            </w:r>
            <w:r w:rsidR="009728EB" w:rsidRPr="00842D15">
              <w:rPr>
                <w:sz w:val="28"/>
                <w:szCs w:val="28"/>
              </w:rPr>
              <w:t>области в размере 100%;</w:t>
            </w:r>
            <w:r w:rsidR="008616C5">
              <w:rPr>
                <w:sz w:val="28"/>
                <w:szCs w:val="28"/>
              </w:rPr>
              <w:t>»</w:t>
            </w:r>
            <w:r w:rsidR="00A55238" w:rsidRPr="00842D15">
              <w:rPr>
                <w:sz w:val="28"/>
                <w:szCs w:val="28"/>
              </w:rPr>
              <w:t>.</w:t>
            </w:r>
          </w:p>
        </w:tc>
      </w:tr>
    </w:tbl>
    <w:p w:rsidR="004504ED" w:rsidRPr="00842D15" w:rsidRDefault="004504ED" w:rsidP="003078DB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4832" w:rsidRPr="00842D15" w:rsidRDefault="00410F8B" w:rsidP="003E6031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D15">
        <w:rPr>
          <w:rFonts w:ascii="Times New Roman" w:hAnsi="Times New Roman"/>
          <w:sz w:val="28"/>
          <w:szCs w:val="28"/>
        </w:rPr>
        <w:lastRenderedPageBreak/>
        <w:t>1</w:t>
      </w:r>
      <w:r w:rsidR="00F6508D" w:rsidRPr="00842D15">
        <w:rPr>
          <w:rFonts w:ascii="Times New Roman" w:hAnsi="Times New Roman"/>
          <w:sz w:val="28"/>
          <w:szCs w:val="28"/>
        </w:rPr>
        <w:t>1</w:t>
      </w:r>
      <w:r w:rsidR="00692C64" w:rsidRPr="00842D15">
        <w:rPr>
          <w:rFonts w:ascii="Times New Roman" w:hAnsi="Times New Roman"/>
          <w:sz w:val="28"/>
          <w:szCs w:val="28"/>
        </w:rPr>
        <w:t>.</w:t>
      </w:r>
      <w:r w:rsidR="00AC2BF6" w:rsidRPr="00842D15">
        <w:rPr>
          <w:rFonts w:ascii="Times New Roman" w:hAnsi="Times New Roman"/>
          <w:sz w:val="28"/>
          <w:szCs w:val="28"/>
        </w:rPr>
        <w:t>2</w:t>
      </w:r>
      <w:r w:rsidR="00692C64" w:rsidRPr="00842D15">
        <w:rPr>
          <w:rFonts w:ascii="Times New Roman" w:hAnsi="Times New Roman"/>
          <w:sz w:val="28"/>
          <w:szCs w:val="28"/>
        </w:rPr>
        <w:t xml:space="preserve">. В разделе 2 </w:t>
      </w:r>
      <w:r w:rsidR="008616C5">
        <w:rPr>
          <w:rFonts w:ascii="Times New Roman" w:hAnsi="Times New Roman"/>
          <w:sz w:val="28"/>
          <w:szCs w:val="28"/>
        </w:rPr>
        <w:t>«</w:t>
      </w:r>
      <w:r w:rsidR="00692C64" w:rsidRPr="00842D15">
        <w:rPr>
          <w:rFonts w:ascii="Times New Roman" w:hAnsi="Times New Roman"/>
          <w:sz w:val="28"/>
          <w:szCs w:val="28"/>
        </w:rPr>
        <w:t>Приоритеты государственной политики в сфере реализации Подпрограммы, цели, задачи, целевые показатели эффективности реализации Подпрограммы, описание ожидаемых конечных результатов Подпрограммы, сроков и этапов реализации Подпрограммы</w:t>
      </w:r>
      <w:r w:rsidR="008616C5">
        <w:rPr>
          <w:rFonts w:ascii="Times New Roman" w:hAnsi="Times New Roman"/>
          <w:sz w:val="28"/>
          <w:szCs w:val="28"/>
        </w:rPr>
        <w:t>»</w:t>
      </w:r>
      <w:r w:rsidR="002F4832" w:rsidRPr="00842D15">
        <w:rPr>
          <w:rFonts w:ascii="Times New Roman" w:hAnsi="Times New Roman"/>
          <w:sz w:val="28"/>
          <w:szCs w:val="28"/>
        </w:rPr>
        <w:t>:</w:t>
      </w:r>
      <w:r w:rsidR="00692C64" w:rsidRPr="00842D15">
        <w:rPr>
          <w:rFonts w:ascii="Times New Roman" w:hAnsi="Times New Roman"/>
          <w:sz w:val="28"/>
          <w:szCs w:val="28"/>
        </w:rPr>
        <w:t xml:space="preserve"> </w:t>
      </w:r>
    </w:p>
    <w:p w:rsidR="001E00BB" w:rsidRPr="00842D15" w:rsidRDefault="00410F8B" w:rsidP="003E6031">
      <w:pPr>
        <w:spacing w:line="360" w:lineRule="auto"/>
        <w:ind w:firstLine="708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1</w:t>
      </w:r>
      <w:r w:rsidR="00F6508D" w:rsidRPr="00842D15">
        <w:rPr>
          <w:sz w:val="28"/>
          <w:szCs w:val="28"/>
        </w:rPr>
        <w:t>1</w:t>
      </w:r>
      <w:r w:rsidR="002F4832" w:rsidRPr="00842D15">
        <w:rPr>
          <w:sz w:val="28"/>
          <w:szCs w:val="28"/>
        </w:rPr>
        <w:t>.2.</w:t>
      </w:r>
      <w:r w:rsidR="00865B0A" w:rsidRPr="00842D15">
        <w:rPr>
          <w:sz w:val="28"/>
          <w:szCs w:val="28"/>
        </w:rPr>
        <w:t>1</w:t>
      </w:r>
      <w:r w:rsidR="002F4832" w:rsidRPr="00842D15">
        <w:rPr>
          <w:sz w:val="28"/>
          <w:szCs w:val="28"/>
        </w:rPr>
        <w:t xml:space="preserve">. </w:t>
      </w:r>
      <w:r w:rsidR="001E00BB" w:rsidRPr="00842D15">
        <w:rPr>
          <w:sz w:val="28"/>
          <w:szCs w:val="28"/>
        </w:rPr>
        <w:t>В пункте 2.2:</w:t>
      </w:r>
    </w:p>
    <w:p w:rsidR="0014481C" w:rsidRPr="00842D15" w:rsidRDefault="00410F8B" w:rsidP="0014481C">
      <w:pPr>
        <w:spacing w:line="360" w:lineRule="auto"/>
        <w:ind w:firstLine="708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1</w:t>
      </w:r>
      <w:r w:rsidR="00F6508D" w:rsidRPr="00842D15">
        <w:rPr>
          <w:sz w:val="28"/>
          <w:szCs w:val="28"/>
        </w:rPr>
        <w:t>1</w:t>
      </w:r>
      <w:r w:rsidR="0014481C" w:rsidRPr="00842D15">
        <w:rPr>
          <w:sz w:val="28"/>
          <w:szCs w:val="28"/>
        </w:rPr>
        <w:t xml:space="preserve">.2.1.1 Абзацы </w:t>
      </w:r>
      <w:r w:rsidR="006C186C" w:rsidRPr="00842D15">
        <w:rPr>
          <w:sz w:val="28"/>
          <w:szCs w:val="28"/>
        </w:rPr>
        <w:t xml:space="preserve">с </w:t>
      </w:r>
      <w:r w:rsidR="00EA2DA7" w:rsidRPr="00842D15">
        <w:rPr>
          <w:sz w:val="28"/>
          <w:szCs w:val="28"/>
        </w:rPr>
        <w:t>девят</w:t>
      </w:r>
      <w:r w:rsidR="006C186C" w:rsidRPr="00842D15">
        <w:rPr>
          <w:sz w:val="28"/>
          <w:szCs w:val="28"/>
        </w:rPr>
        <w:t>ого</w:t>
      </w:r>
      <w:r w:rsidR="0014481C" w:rsidRPr="00842D15">
        <w:rPr>
          <w:sz w:val="28"/>
          <w:szCs w:val="28"/>
        </w:rPr>
        <w:t xml:space="preserve"> </w:t>
      </w:r>
      <w:r w:rsidR="006C186C" w:rsidRPr="00842D15">
        <w:rPr>
          <w:sz w:val="28"/>
          <w:szCs w:val="28"/>
        </w:rPr>
        <w:t>по одиннадцатый</w:t>
      </w:r>
      <w:r w:rsidR="0014481C" w:rsidRPr="00842D15">
        <w:rPr>
          <w:sz w:val="28"/>
          <w:szCs w:val="28"/>
        </w:rPr>
        <w:t xml:space="preserve"> изложить в следующей редакции:</w:t>
      </w:r>
    </w:p>
    <w:p w:rsidR="0014481C" w:rsidRPr="00842D15" w:rsidRDefault="008616C5" w:rsidP="001448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4481C" w:rsidRPr="00842D15">
        <w:rPr>
          <w:sz w:val="28"/>
          <w:szCs w:val="28"/>
        </w:rPr>
        <w:t>объем валового регионального продукта;</w:t>
      </w:r>
    </w:p>
    <w:p w:rsidR="0014481C" w:rsidRPr="00842D15" w:rsidRDefault="0014481C" w:rsidP="001448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rFonts w:eastAsia="Calibri"/>
          <w:sz w:val="28"/>
          <w:szCs w:val="28"/>
        </w:rPr>
        <w:t>объем валового регионального продукта на одного занятого в экономике</w:t>
      </w:r>
      <w:r w:rsidRPr="00842D15">
        <w:rPr>
          <w:sz w:val="28"/>
          <w:szCs w:val="28"/>
        </w:rPr>
        <w:t>;</w:t>
      </w:r>
    </w:p>
    <w:p w:rsidR="002F4832" w:rsidRPr="00842D15" w:rsidRDefault="002F4832" w:rsidP="003E6031">
      <w:pPr>
        <w:spacing w:line="360" w:lineRule="auto"/>
        <w:ind w:firstLine="708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удельный вес муниципальных образований, в которых имеется действующая программа (план) социально-экономического развития муниципального образования</w:t>
      </w:r>
      <w:r w:rsidR="00E439C3" w:rsidRPr="00842D15">
        <w:rPr>
          <w:sz w:val="28"/>
          <w:szCs w:val="28"/>
        </w:rPr>
        <w:t xml:space="preserve"> или стратегия социально-экономического развития муниципального образования</w:t>
      </w:r>
      <w:r w:rsidRPr="00842D15">
        <w:rPr>
          <w:sz w:val="28"/>
          <w:szCs w:val="28"/>
        </w:rPr>
        <w:t xml:space="preserve">, в общем числе муниципальных образований </w:t>
      </w:r>
      <w:r w:rsidR="00E439C3" w:rsidRPr="00842D15">
        <w:rPr>
          <w:sz w:val="28"/>
          <w:szCs w:val="28"/>
        </w:rPr>
        <w:t xml:space="preserve">Кировской </w:t>
      </w:r>
      <w:r w:rsidRPr="00842D15">
        <w:rPr>
          <w:sz w:val="28"/>
          <w:szCs w:val="28"/>
        </w:rPr>
        <w:t>области;</w:t>
      </w:r>
      <w:r w:rsidR="008616C5">
        <w:rPr>
          <w:sz w:val="28"/>
          <w:szCs w:val="28"/>
        </w:rPr>
        <w:t>»</w:t>
      </w:r>
      <w:r w:rsidR="0085505D" w:rsidRPr="00842D15">
        <w:rPr>
          <w:sz w:val="28"/>
          <w:szCs w:val="28"/>
        </w:rPr>
        <w:t>.</w:t>
      </w:r>
    </w:p>
    <w:p w:rsidR="005453D0" w:rsidRPr="00842D15" w:rsidRDefault="00410F8B" w:rsidP="006C186C">
      <w:pPr>
        <w:spacing w:line="360" w:lineRule="auto"/>
        <w:ind w:firstLine="708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1</w:t>
      </w:r>
      <w:r w:rsidR="00F6508D" w:rsidRPr="00842D15">
        <w:rPr>
          <w:sz w:val="28"/>
          <w:szCs w:val="28"/>
        </w:rPr>
        <w:t>1</w:t>
      </w:r>
      <w:r w:rsidR="005453D0" w:rsidRPr="00842D15">
        <w:rPr>
          <w:sz w:val="28"/>
          <w:szCs w:val="28"/>
        </w:rPr>
        <w:t>.2.1.</w:t>
      </w:r>
      <w:r w:rsidR="006C186C" w:rsidRPr="00842D15">
        <w:rPr>
          <w:sz w:val="28"/>
          <w:szCs w:val="28"/>
        </w:rPr>
        <w:t xml:space="preserve">2. Абзацы </w:t>
      </w:r>
      <w:r w:rsidR="008616C5">
        <w:rPr>
          <w:sz w:val="28"/>
          <w:szCs w:val="28"/>
        </w:rPr>
        <w:t>«</w:t>
      </w:r>
      <w:r w:rsidR="005453D0" w:rsidRPr="00842D15">
        <w:rPr>
          <w:sz w:val="28"/>
          <w:szCs w:val="28"/>
        </w:rPr>
        <w:t xml:space="preserve">Показатель </w:t>
      </w:r>
      <w:r w:rsidR="008616C5">
        <w:rPr>
          <w:sz w:val="28"/>
          <w:szCs w:val="28"/>
        </w:rPr>
        <w:t>«</w:t>
      </w:r>
      <w:r w:rsidR="005453D0" w:rsidRPr="00842D15">
        <w:rPr>
          <w:sz w:val="28"/>
          <w:szCs w:val="28"/>
        </w:rPr>
        <w:t>Индекс физического объема валового регионального продукта к предыдущему году</w:t>
      </w:r>
      <w:r w:rsidR="008616C5">
        <w:rPr>
          <w:sz w:val="28"/>
          <w:szCs w:val="28"/>
        </w:rPr>
        <w:t>»</w:t>
      </w:r>
      <w:r w:rsidR="005453D0" w:rsidRPr="00842D15">
        <w:rPr>
          <w:sz w:val="28"/>
          <w:szCs w:val="28"/>
        </w:rPr>
        <w:t xml:space="preserve"> определяется по данным оценки министерства экономического развития Кировской области.</w:t>
      </w:r>
    </w:p>
    <w:p w:rsidR="005453D0" w:rsidRPr="00842D15" w:rsidRDefault="005453D0" w:rsidP="006C18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 xml:space="preserve">Показатель </w:t>
      </w:r>
      <w:r w:rsidR="008616C5">
        <w:rPr>
          <w:sz w:val="28"/>
          <w:szCs w:val="28"/>
        </w:rPr>
        <w:t>«</w:t>
      </w:r>
      <w:r w:rsidRPr="00842D15">
        <w:rPr>
          <w:sz w:val="28"/>
          <w:szCs w:val="28"/>
        </w:rPr>
        <w:t>Производительность труда</w:t>
      </w:r>
      <w:r w:rsidR="008616C5">
        <w:rPr>
          <w:sz w:val="28"/>
          <w:szCs w:val="28"/>
        </w:rPr>
        <w:t>»</w:t>
      </w:r>
      <w:r w:rsidRPr="00842D15">
        <w:rPr>
          <w:sz w:val="28"/>
          <w:szCs w:val="28"/>
        </w:rPr>
        <w:t xml:space="preserve"> рассчитывается по следующей формуле:</w:t>
      </w:r>
    </w:p>
    <w:p w:rsidR="005453D0" w:rsidRPr="00842D15" w:rsidRDefault="00652DB5" w:rsidP="005453D0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14475" cy="5619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3D0" w:rsidRPr="00842D15" w:rsidRDefault="005453D0" w:rsidP="006C18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 xml:space="preserve">ПТ </w:t>
      </w:r>
      <w:r w:rsidR="00C20CC8">
        <w:rPr>
          <w:sz w:val="28"/>
          <w:szCs w:val="28"/>
        </w:rPr>
        <w:t>–</w:t>
      </w:r>
      <w:r w:rsidRPr="00842D15">
        <w:rPr>
          <w:sz w:val="28"/>
          <w:szCs w:val="28"/>
        </w:rPr>
        <w:t xml:space="preserve"> производительность труда (тыс. рублей валового регионального продукта на одного занятого в экономике);</w:t>
      </w:r>
    </w:p>
    <w:p w:rsidR="005453D0" w:rsidRPr="00842D15" w:rsidRDefault="005453D0" w:rsidP="006C18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 xml:space="preserve">ВРП </w:t>
      </w:r>
      <w:r w:rsidR="00C20CC8">
        <w:rPr>
          <w:sz w:val="28"/>
          <w:szCs w:val="28"/>
        </w:rPr>
        <w:t>–</w:t>
      </w:r>
      <w:r w:rsidRPr="00842D15">
        <w:rPr>
          <w:sz w:val="28"/>
          <w:szCs w:val="28"/>
        </w:rPr>
        <w:t xml:space="preserve"> валовой региональный продукт (тыс. рублей). Определяется по данным оценки министерства экономического развития Кировской области;</w:t>
      </w:r>
    </w:p>
    <w:p w:rsidR="006C186C" w:rsidRPr="00842D15" w:rsidRDefault="005453D0" w:rsidP="006C18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 xml:space="preserve">ЧЗЭ </w:t>
      </w:r>
      <w:r w:rsidR="00C20CC8">
        <w:rPr>
          <w:sz w:val="28"/>
          <w:szCs w:val="28"/>
        </w:rPr>
        <w:t>–</w:t>
      </w:r>
      <w:r w:rsidRPr="00842D15">
        <w:rPr>
          <w:sz w:val="28"/>
          <w:szCs w:val="28"/>
        </w:rPr>
        <w:t xml:space="preserve"> среднегодовая численность занятых в экономике (человек). Определяется на основании данных Кировстата.</w:t>
      </w:r>
    </w:p>
    <w:p w:rsidR="006C186C" w:rsidRPr="00842D15" w:rsidRDefault="006C186C" w:rsidP="006C18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 xml:space="preserve">Показатель </w:t>
      </w:r>
      <w:r w:rsidR="008616C5">
        <w:rPr>
          <w:sz w:val="28"/>
          <w:szCs w:val="28"/>
        </w:rPr>
        <w:t>«</w:t>
      </w:r>
      <w:r w:rsidRPr="00842D15">
        <w:rPr>
          <w:sz w:val="28"/>
          <w:szCs w:val="28"/>
        </w:rPr>
        <w:t>Удельный вес муниципальных образований, в которых имеется действующая программа (план) социально-экономического развития муниципального образования, в общем числе муниципальных образований области</w:t>
      </w:r>
      <w:r w:rsidR="008616C5">
        <w:rPr>
          <w:sz w:val="28"/>
          <w:szCs w:val="28"/>
        </w:rPr>
        <w:t>»</w:t>
      </w:r>
      <w:r w:rsidRPr="00842D15">
        <w:rPr>
          <w:sz w:val="28"/>
          <w:szCs w:val="28"/>
        </w:rPr>
        <w:t xml:space="preserve"> рассчитывается по следующей формуле:</w:t>
      </w:r>
    </w:p>
    <w:p w:rsidR="006C186C" w:rsidRPr="00842D15" w:rsidRDefault="00E70CF3" w:rsidP="006C186C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61" editas="canvas" style="width:175.3pt;height:45.05pt;mso-position-horizontal-relative:char;mso-position-vertical-relative:line" coordsize="3506,901">
            <o:lock v:ext="edit" aspectratio="t"/>
            <v:shape id="_x0000_s1060" type="#_x0000_t75" style="position:absolute;width:3506;height:901" o:preferrelative="f">
              <v:fill o:detectmouseclick="t"/>
              <v:path o:extrusionok="t" o:connecttype="none"/>
              <o:lock v:ext="edit" text="t"/>
            </v:shape>
            <v:line id="_x0000_s1062" style="position:absolute" from="1135,429" to="1762,430" strokeweight=".7pt"/>
            <v:rect id="_x0000_s1063" style="position:absolute;left:3317;top:235;width:84;height:345;mso-wrap-style:none;v-text-anchor:top" filled="f" stroked="f">
              <v:textbox style="mso-fit-shape-to-text:t" inset="0,0,0,0">
                <w:txbxContent>
                  <w:p w:rsidR="00402279" w:rsidRDefault="00402279" w:rsidP="00891B0E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:</w:t>
                    </w:r>
                  </w:p>
                </w:txbxContent>
              </v:textbox>
            </v:rect>
            <v:rect id="_x0000_s1064" style="position:absolute;left:2867;top:235;width:409;height:345;mso-wrap-style:none;v-text-anchor:top" filled="f" stroked="f">
              <v:textbox style="mso-fit-shape-to-text:t" inset="0,0,0,0">
                <w:txbxContent>
                  <w:p w:rsidR="00402279" w:rsidRDefault="00402279" w:rsidP="00891B0E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где</w:t>
                    </w:r>
                  </w:p>
                </w:txbxContent>
              </v:textbox>
            </v:rect>
            <v:rect id="_x0000_s1065" style="position:absolute;left:2715;top:235;width:76;height:345;mso-wrap-style:none;v-text-anchor:top" filled="f" stroked="f">
              <v:textbox style="mso-fit-shape-to-text:t" inset="0,0,0,0">
                <w:txbxContent>
                  <w:p w:rsidR="00402279" w:rsidRDefault="00402279" w:rsidP="00891B0E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,</w:t>
                    </w:r>
                  </w:p>
                </w:txbxContent>
              </v:textbox>
            </v:rect>
            <v:rect id="_x0000_s1066" style="position:absolute;left:2430;top:235;width:250;height:345;mso-wrap-style:none;v-text-anchor:top" filled="f" stroked="f">
              <v:textbox style="mso-fit-shape-to-text:t" inset="0,0,0,0">
                <w:txbxContent>
                  <w:p w:rsidR="00402279" w:rsidRDefault="00402279" w:rsidP="00891B0E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067" style="position:absolute;left:1971;top:235;width:451;height:345;mso-wrap-style:none;v-text-anchor:top" filled="f" stroked="f">
              <v:textbox style="mso-fit-shape-to-text:t" inset="0,0,0,0">
                <w:txbxContent>
                  <w:p w:rsidR="00402279" w:rsidRDefault="00402279" w:rsidP="00891B0E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100</w:t>
                    </w:r>
                  </w:p>
                </w:txbxContent>
              </v:textbox>
            </v:rect>
            <v:rect id="_x0000_s1069" style="position:absolute;left:866;top:201;width:165;height:368;mso-wrap-style:none;v-text-anchor:top" filled="f" stroked="f">
              <v:textbox style="mso-fit-shape-to-text:t" inset="0,0,0,0">
                <w:txbxContent>
                  <w:p w:rsidR="00402279" w:rsidRDefault="00402279" w:rsidP="00891B0E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</w:t>
                    </w:r>
                  </w:p>
                </w:txbxContent>
              </v:textbox>
            </v:rect>
            <v:rect id="_x0000_s1070" style="position:absolute;left:1402;top:661;width:322;height:207;mso-wrap-style:none;v-text-anchor:top" filled="f" stroked="f">
              <v:textbox style="mso-fit-shape-to-text:t" inset="0,0,0,0">
                <w:txbxContent>
                  <w:p w:rsidR="00402279" w:rsidRDefault="00402279" w:rsidP="00891B0E">
                    <w:r>
                      <w:rPr>
                        <w:i/>
                        <w:iCs/>
                        <w:color w:val="000000"/>
                        <w:sz w:val="18"/>
                        <w:szCs w:val="18"/>
                        <w:lang w:val="en-US"/>
                      </w:rPr>
                      <w:t>МО</w:t>
                    </w:r>
                  </w:p>
                </w:txbxContent>
              </v:textbox>
            </v:rect>
            <v:rect id="_x0000_s1071" style="position:absolute;left:1425;top:202;width:287;height:207;mso-wrap-style:none;v-text-anchor:top" filled="f" stroked="f">
              <v:textbox style="mso-fit-shape-to-text:t" inset="0,0,0,0">
                <w:txbxContent>
                  <w:p w:rsidR="00402279" w:rsidRDefault="00402279" w:rsidP="00891B0E">
                    <w:r>
                      <w:rPr>
                        <w:i/>
                        <w:iCs/>
                        <w:color w:val="000000"/>
                        <w:sz w:val="18"/>
                        <w:szCs w:val="18"/>
                        <w:lang w:val="en-US"/>
                      </w:rPr>
                      <w:t>ДП</w:t>
                    </w:r>
                  </w:p>
                </w:txbxContent>
              </v:textbox>
            </v:rect>
            <v:rect id="_x0000_s1072" style="position:absolute;left:471;top:422;width:287;height:207;mso-wrap-style:none;v-text-anchor:top" filled="f" stroked="f">
              <v:textbox style="mso-fit-shape-to-text:t" inset="0,0,0,0">
                <w:txbxContent>
                  <w:p w:rsidR="00402279" w:rsidRDefault="00402279" w:rsidP="00891B0E">
                    <w:r>
                      <w:rPr>
                        <w:i/>
                        <w:iCs/>
                        <w:color w:val="000000"/>
                        <w:sz w:val="18"/>
                        <w:szCs w:val="18"/>
                        <w:lang w:val="en-US"/>
                      </w:rPr>
                      <w:t>ДП</w:t>
                    </w:r>
                  </w:p>
                </w:txbxContent>
              </v:textbox>
            </v:rect>
            <v:rect id="_x0000_s1073" style="position:absolute;left:1127;top:473;width:277;height:345;mso-wrap-style:none;v-text-anchor:top" filled="f" stroked="f">
              <v:textbox style="mso-fit-shape-to-text:t" inset="0,0,0,0">
                <w:txbxContent>
                  <w:p w:rsidR="00402279" w:rsidRDefault="00402279" w:rsidP="00891B0E">
                    <w:r>
                      <w:rPr>
                        <w:i/>
                        <w:iCs/>
                        <w:color w:val="000000"/>
                        <w:sz w:val="30"/>
                        <w:szCs w:val="30"/>
                        <w:lang w:val="en-US"/>
                      </w:rPr>
                      <w:t>Ч</w:t>
                    </w:r>
                  </w:p>
                </w:txbxContent>
              </v:textbox>
            </v:rect>
            <v:rect id="_x0000_s1074" style="position:absolute;left:1128;top:15;width:277;height:345;mso-wrap-style:none;v-text-anchor:top" filled="f" stroked="f">
              <v:textbox style="mso-fit-shape-to-text:t" inset="0,0,0,0">
                <w:txbxContent>
                  <w:p w:rsidR="00402279" w:rsidRDefault="00402279" w:rsidP="00891B0E">
                    <w:r>
                      <w:rPr>
                        <w:i/>
                        <w:iCs/>
                        <w:color w:val="000000"/>
                        <w:sz w:val="30"/>
                        <w:szCs w:val="30"/>
                        <w:lang w:val="en-US"/>
                      </w:rPr>
                      <w:t>Ч</w:t>
                    </w:r>
                  </w:p>
                </w:txbxContent>
              </v:textbox>
            </v:rect>
            <v:rect id="_x0000_s1075" style="position:absolute;left:20;top:235;width:456;height:345;mso-wrap-style:none;v-text-anchor:top" filled="f" stroked="f">
              <v:textbox style="mso-fit-shape-to-text:t" inset="0,0,0,0">
                <w:txbxContent>
                  <w:p w:rsidR="00402279" w:rsidRDefault="00402279" w:rsidP="00891B0E">
                    <w:r>
                      <w:rPr>
                        <w:i/>
                        <w:iCs/>
                        <w:color w:val="000000"/>
                        <w:sz w:val="30"/>
                        <w:szCs w:val="30"/>
                        <w:lang w:val="en-US"/>
                      </w:rPr>
                      <w:t>УВ</w:t>
                    </w:r>
                  </w:p>
                </w:txbxContent>
              </v:textbox>
            </v:rect>
            <v:rect id="_x0000_s1077" style="position:absolute;left:1800;top:235;width:151;height:345;mso-wrap-style:none" filled="f" stroked="f">
              <v:textbox style="mso-next-textbox:#_x0000_s1077;mso-fit-shape-to-text:t" inset="0,0,0,0">
                <w:txbxContent>
                  <w:p w:rsidR="00402279" w:rsidRPr="00891B0E" w:rsidRDefault="00402279" w:rsidP="00891B0E">
                    <w:pPr>
                      <w:rPr>
                        <w:sz w:val="30"/>
                        <w:szCs w:val="30"/>
                      </w:rPr>
                    </w:pPr>
                    <w:r w:rsidRPr="00891B0E">
                      <w:rPr>
                        <w:iCs/>
                        <w:color w:val="000000"/>
                        <w:sz w:val="30"/>
                        <w:szCs w:val="30"/>
                      </w:rPr>
                      <w:t>х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6C186C" w:rsidRPr="00842D15" w:rsidRDefault="00652DB5" w:rsidP="006C18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561975" cy="3333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186C" w:rsidRPr="00842D15">
        <w:rPr>
          <w:sz w:val="28"/>
          <w:szCs w:val="28"/>
        </w:rPr>
        <w:t xml:space="preserve"> </w:t>
      </w:r>
      <w:r w:rsidR="00C20CC8">
        <w:rPr>
          <w:sz w:val="28"/>
          <w:szCs w:val="28"/>
        </w:rPr>
        <w:t>–</w:t>
      </w:r>
      <w:r w:rsidR="006C186C" w:rsidRPr="00842D15">
        <w:rPr>
          <w:sz w:val="28"/>
          <w:szCs w:val="28"/>
        </w:rPr>
        <w:t xml:space="preserve"> удельный вес муниципальных образований, в которых имеется действующая программа (план) социально-экономического развития муниципального образования, в общем числе муниципальных образований области (%);</w:t>
      </w:r>
    </w:p>
    <w:p w:rsidR="006C186C" w:rsidRPr="00842D15" w:rsidRDefault="00652DB5" w:rsidP="006C18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19100" cy="3333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186C" w:rsidRPr="00842D15">
        <w:rPr>
          <w:sz w:val="28"/>
          <w:szCs w:val="28"/>
        </w:rPr>
        <w:t xml:space="preserve"> </w:t>
      </w:r>
      <w:r w:rsidR="00C20CC8">
        <w:rPr>
          <w:sz w:val="28"/>
          <w:szCs w:val="28"/>
        </w:rPr>
        <w:t>–</w:t>
      </w:r>
      <w:r w:rsidR="006C186C" w:rsidRPr="00842D15">
        <w:rPr>
          <w:sz w:val="28"/>
          <w:szCs w:val="28"/>
        </w:rPr>
        <w:t xml:space="preserve"> число муниципальных образований, в которых имеется действующая программа (план) социально-экономического развития (единиц) (информация муниципальных образований области);</w:t>
      </w:r>
    </w:p>
    <w:p w:rsidR="005453D0" w:rsidRPr="00842D15" w:rsidRDefault="00652DB5" w:rsidP="006C18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47675" cy="3238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186C" w:rsidRPr="00842D15">
        <w:rPr>
          <w:sz w:val="28"/>
          <w:szCs w:val="28"/>
        </w:rPr>
        <w:t xml:space="preserve"> </w:t>
      </w:r>
      <w:r w:rsidR="00C20CC8">
        <w:rPr>
          <w:sz w:val="28"/>
          <w:szCs w:val="28"/>
        </w:rPr>
        <w:t>–</w:t>
      </w:r>
      <w:r w:rsidR="006C186C" w:rsidRPr="00842D15">
        <w:rPr>
          <w:sz w:val="28"/>
          <w:szCs w:val="28"/>
        </w:rPr>
        <w:t xml:space="preserve"> число муниципальных образований Кировской области (единиц) (информация министерства внутренней и информационной политики)</w:t>
      </w:r>
      <w:r w:rsidR="008616C5">
        <w:rPr>
          <w:sz w:val="28"/>
          <w:szCs w:val="28"/>
        </w:rPr>
        <w:t>»</w:t>
      </w:r>
      <w:r w:rsidR="005453D0" w:rsidRPr="00842D15">
        <w:rPr>
          <w:sz w:val="28"/>
          <w:szCs w:val="28"/>
        </w:rPr>
        <w:t xml:space="preserve"> изложить в следующей редакции:</w:t>
      </w:r>
    </w:p>
    <w:p w:rsidR="005453D0" w:rsidRPr="00842D15" w:rsidRDefault="008616C5" w:rsidP="006C18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453D0" w:rsidRPr="00842D15">
        <w:rPr>
          <w:sz w:val="28"/>
          <w:szCs w:val="28"/>
        </w:rPr>
        <w:t xml:space="preserve">Показатель </w:t>
      </w:r>
      <w:r>
        <w:rPr>
          <w:sz w:val="28"/>
          <w:szCs w:val="28"/>
        </w:rPr>
        <w:t>«</w:t>
      </w:r>
      <w:r w:rsidR="005453D0" w:rsidRPr="00842D15">
        <w:rPr>
          <w:sz w:val="28"/>
          <w:szCs w:val="28"/>
        </w:rPr>
        <w:t>Объем валового регионального продукта</w:t>
      </w:r>
      <w:r>
        <w:rPr>
          <w:sz w:val="28"/>
          <w:szCs w:val="28"/>
        </w:rPr>
        <w:t>»</w:t>
      </w:r>
      <w:r w:rsidR="005453D0" w:rsidRPr="00842D15">
        <w:rPr>
          <w:sz w:val="28"/>
          <w:szCs w:val="28"/>
        </w:rPr>
        <w:t xml:space="preserve"> определяется по данным оценки министерства экономического развития Кировской области.</w:t>
      </w:r>
    </w:p>
    <w:p w:rsidR="005453D0" w:rsidRPr="00842D15" w:rsidRDefault="005453D0" w:rsidP="006C18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 xml:space="preserve">Показатель </w:t>
      </w:r>
      <w:r w:rsidR="008616C5">
        <w:rPr>
          <w:sz w:val="28"/>
          <w:szCs w:val="28"/>
        </w:rPr>
        <w:t>«</w:t>
      </w:r>
      <w:r w:rsidRPr="00842D15">
        <w:rPr>
          <w:rFonts w:eastAsia="Calibri"/>
          <w:sz w:val="28"/>
          <w:szCs w:val="28"/>
        </w:rPr>
        <w:t>Объем валового регионального продукта на одного занятого в экономике</w:t>
      </w:r>
      <w:r w:rsidR="008616C5">
        <w:rPr>
          <w:sz w:val="28"/>
          <w:szCs w:val="28"/>
        </w:rPr>
        <w:t>»</w:t>
      </w:r>
      <w:r w:rsidRPr="00842D15">
        <w:rPr>
          <w:sz w:val="28"/>
          <w:szCs w:val="28"/>
        </w:rPr>
        <w:t xml:space="preserve"> рассчитывается по следующей формуле:</w:t>
      </w:r>
    </w:p>
    <w:p w:rsidR="005453D0" w:rsidRPr="00842D15" w:rsidRDefault="00652DB5" w:rsidP="005453D0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14475" cy="5619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3D0" w:rsidRPr="00842D15" w:rsidRDefault="005453D0" w:rsidP="006C18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 xml:space="preserve">ПТ </w:t>
      </w:r>
      <w:r w:rsidR="00C20CC8">
        <w:rPr>
          <w:sz w:val="28"/>
          <w:szCs w:val="28"/>
        </w:rPr>
        <w:t>–</w:t>
      </w:r>
      <w:r w:rsidRPr="00842D15">
        <w:rPr>
          <w:sz w:val="28"/>
          <w:szCs w:val="28"/>
        </w:rPr>
        <w:t xml:space="preserve"> </w:t>
      </w:r>
      <w:r w:rsidRPr="00842D15">
        <w:rPr>
          <w:rFonts w:eastAsia="Calibri"/>
          <w:sz w:val="28"/>
          <w:szCs w:val="28"/>
        </w:rPr>
        <w:t>объем валового регионального продукта на одного занятого в экономике</w:t>
      </w:r>
      <w:r w:rsidRPr="00842D15">
        <w:rPr>
          <w:sz w:val="28"/>
          <w:szCs w:val="28"/>
        </w:rPr>
        <w:t xml:space="preserve"> (тыс. рублей);</w:t>
      </w:r>
    </w:p>
    <w:p w:rsidR="005453D0" w:rsidRPr="00842D15" w:rsidRDefault="005453D0" w:rsidP="006C18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 xml:space="preserve">ВРП </w:t>
      </w:r>
      <w:r w:rsidR="00C20CC8">
        <w:rPr>
          <w:sz w:val="28"/>
          <w:szCs w:val="28"/>
        </w:rPr>
        <w:t>–</w:t>
      </w:r>
      <w:r w:rsidRPr="00842D15">
        <w:rPr>
          <w:sz w:val="28"/>
          <w:szCs w:val="28"/>
        </w:rPr>
        <w:t xml:space="preserve"> валовой региональный продукт (тыс. рублей). Определяется по данным оценки министерства экономического развития Кировской области;</w:t>
      </w:r>
    </w:p>
    <w:p w:rsidR="006C186C" w:rsidRPr="00842D15" w:rsidRDefault="005453D0" w:rsidP="006C18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 xml:space="preserve">ЧЗЭ </w:t>
      </w:r>
      <w:r w:rsidR="00C20CC8">
        <w:rPr>
          <w:sz w:val="28"/>
          <w:szCs w:val="28"/>
        </w:rPr>
        <w:t>–</w:t>
      </w:r>
      <w:r w:rsidRPr="00842D15">
        <w:rPr>
          <w:sz w:val="28"/>
          <w:szCs w:val="28"/>
        </w:rPr>
        <w:t xml:space="preserve"> среднегодовая численность занятых в экономике (человек). Определяется на основании данных Кировстата.</w:t>
      </w:r>
    </w:p>
    <w:p w:rsidR="002F4832" w:rsidRPr="00842D15" w:rsidRDefault="001E00BB" w:rsidP="003E603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42D15">
        <w:rPr>
          <w:sz w:val="28"/>
          <w:szCs w:val="28"/>
        </w:rPr>
        <w:t xml:space="preserve">Показатель </w:t>
      </w:r>
      <w:r w:rsidR="008616C5">
        <w:rPr>
          <w:sz w:val="28"/>
          <w:szCs w:val="28"/>
        </w:rPr>
        <w:t>«</w:t>
      </w:r>
      <w:r w:rsidRPr="00842D15">
        <w:rPr>
          <w:sz w:val="28"/>
          <w:szCs w:val="28"/>
        </w:rPr>
        <w:t>Удельный вес муниципальных образований, в которых имеется действующая программа (план) социально-экономического развития муниципального образования</w:t>
      </w:r>
      <w:r w:rsidR="001F61A8" w:rsidRPr="00842D15">
        <w:rPr>
          <w:sz w:val="28"/>
          <w:szCs w:val="28"/>
        </w:rPr>
        <w:t xml:space="preserve"> или стратегия социально-экономического развития муниципального образования</w:t>
      </w:r>
      <w:r w:rsidRPr="00842D15">
        <w:rPr>
          <w:sz w:val="28"/>
          <w:szCs w:val="28"/>
        </w:rPr>
        <w:t xml:space="preserve">, в общем числе муниципальных образований </w:t>
      </w:r>
      <w:r w:rsidR="001F61A8" w:rsidRPr="00842D15">
        <w:rPr>
          <w:sz w:val="28"/>
          <w:szCs w:val="28"/>
        </w:rPr>
        <w:t xml:space="preserve">Кировской </w:t>
      </w:r>
      <w:r w:rsidRPr="00842D15">
        <w:rPr>
          <w:sz w:val="28"/>
          <w:szCs w:val="28"/>
        </w:rPr>
        <w:t>области</w:t>
      </w:r>
      <w:r w:rsidR="008616C5">
        <w:rPr>
          <w:sz w:val="28"/>
          <w:szCs w:val="28"/>
        </w:rPr>
        <w:t>»</w:t>
      </w:r>
      <w:r w:rsidRPr="00842D15">
        <w:rPr>
          <w:sz w:val="28"/>
          <w:szCs w:val="28"/>
        </w:rPr>
        <w:t xml:space="preserve"> рассчитывается по следующей формуле:</w:t>
      </w:r>
    </w:p>
    <w:p w:rsidR="006C186C" w:rsidRPr="00842D15" w:rsidRDefault="00E70CF3" w:rsidP="006C186C">
      <w:pPr>
        <w:autoSpaceDE w:val="0"/>
        <w:autoSpaceDN w:val="0"/>
        <w:adjustRightInd w:val="0"/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81" editas="canvas" style="width:175.1pt;height:45.15pt;mso-position-horizontal-relative:char;mso-position-vertical-relative:line" coordsize="3502,903">
            <o:lock v:ext="edit" aspectratio="t"/>
            <v:shape id="_x0000_s1080" type="#_x0000_t75" style="position:absolute;width:3502;height:903" o:preferrelative="f">
              <v:fill o:detectmouseclick="t"/>
              <v:path o:extrusionok="t" o:connecttype="none"/>
              <o:lock v:ext="edit" text="t"/>
            </v:shape>
            <v:line id="_x0000_s1082" style="position:absolute" from="1135,430" to="1762,431" strokeweight=".7pt"/>
            <v:rect id="_x0000_s1083" style="position:absolute;left:3316;top:236;width:84;height:345;mso-wrap-style:none;v-text-anchor:top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:</w:t>
                    </w:r>
                  </w:p>
                </w:txbxContent>
              </v:textbox>
            </v:rect>
            <v:rect id="_x0000_s1084" style="position:absolute;left:2866;top:236;width:409;height:345;mso-wrap-style:none;v-text-anchor:top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где</w:t>
                    </w:r>
                  </w:p>
                </w:txbxContent>
              </v:textbox>
            </v:rect>
            <v:rect id="_x0000_s1085" style="position:absolute;left:2714;top:236;width:76;height:345;mso-wrap-style:none;v-text-anchor:top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,</w:t>
                    </w:r>
                  </w:p>
                </w:txbxContent>
              </v:textbox>
            </v:rect>
            <v:rect id="_x0000_s1086" style="position:absolute;left:2429;top:236;width:250;height:345;mso-wrap-style:none;v-text-anchor:top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087" style="position:absolute;left:1978;top:236;width:451;height:345;mso-wrap-style:none;v-text-anchor:top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100</w:t>
                    </w:r>
                  </w:p>
                </w:txbxContent>
              </v:textbox>
            </v:rect>
            <v:rect id="_x0000_s1089" style="position:absolute;left:866;top:201;width:165;height:368;mso-wrap-style:none;v-text-anchor:top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</w:t>
                    </w:r>
                  </w:p>
                </w:txbxContent>
              </v:textbox>
            </v:rect>
            <v:rect id="_x0000_s1090" style="position:absolute;left:1402;top:663;width:322;height:207;mso-wrap-style:none;v-text-anchor:top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i/>
                        <w:iCs/>
                        <w:color w:val="000000"/>
                        <w:sz w:val="18"/>
                        <w:szCs w:val="18"/>
                        <w:lang w:val="en-US"/>
                      </w:rPr>
                      <w:t>МО</w:t>
                    </w:r>
                  </w:p>
                </w:txbxContent>
              </v:textbox>
            </v:rect>
            <v:rect id="_x0000_s1091" style="position:absolute;left:1425;top:203;width:287;height:207;mso-wrap-style:none;v-text-anchor:top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i/>
                        <w:iCs/>
                        <w:color w:val="000000"/>
                        <w:sz w:val="18"/>
                        <w:szCs w:val="18"/>
                        <w:lang w:val="en-US"/>
                      </w:rPr>
                      <w:t>ДП</w:t>
                    </w:r>
                  </w:p>
                </w:txbxContent>
              </v:textbox>
            </v:rect>
            <v:rect id="_x0000_s1092" style="position:absolute;left:471;top:424;width:287;height:207;mso-wrap-style:none;v-text-anchor:top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i/>
                        <w:iCs/>
                        <w:color w:val="000000"/>
                        <w:sz w:val="18"/>
                        <w:szCs w:val="18"/>
                        <w:lang w:val="en-US"/>
                      </w:rPr>
                      <w:t>ДП</w:t>
                    </w:r>
                  </w:p>
                </w:txbxContent>
              </v:textbox>
            </v:rect>
            <v:rect id="_x0000_s1093" style="position:absolute;left:1126;top:475;width:277;height:345;mso-wrap-style:none;v-text-anchor:top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i/>
                        <w:iCs/>
                        <w:color w:val="000000"/>
                        <w:sz w:val="30"/>
                        <w:szCs w:val="30"/>
                        <w:lang w:val="en-US"/>
                      </w:rPr>
                      <w:t>Ч</w:t>
                    </w:r>
                  </w:p>
                </w:txbxContent>
              </v:textbox>
            </v:rect>
            <v:rect id="_x0000_s1094" style="position:absolute;left:1128;top:15;width:277;height:345;mso-wrap-style:none;v-text-anchor:top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i/>
                        <w:iCs/>
                        <w:color w:val="000000"/>
                        <w:sz w:val="30"/>
                        <w:szCs w:val="30"/>
                        <w:lang w:val="en-US"/>
                      </w:rPr>
                      <w:t>Ч</w:t>
                    </w:r>
                  </w:p>
                </w:txbxContent>
              </v:textbox>
            </v:rect>
            <v:rect id="_x0000_s1095" style="position:absolute;left:20;top:236;width:456;height:345;mso-wrap-style:none;v-text-anchor:top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i/>
                        <w:iCs/>
                        <w:color w:val="000000"/>
                        <w:sz w:val="30"/>
                        <w:szCs w:val="30"/>
                        <w:lang w:val="en-US"/>
                      </w:rPr>
                      <w:t>УВ</w:t>
                    </w:r>
                  </w:p>
                </w:txbxContent>
              </v:textbox>
            </v:rect>
            <v:rect id="_x0000_s1078" style="position:absolute;left:1791;top:236;width:151;height:345;mso-wrap-style:none" filled="f" stroked="f">
              <v:textbox style="mso-next-textbox:#_x0000_s1078;mso-fit-shape-to-text:t" inset="0,0,0,0">
                <w:txbxContent>
                  <w:p w:rsidR="00402279" w:rsidRPr="00891B0E" w:rsidRDefault="00402279" w:rsidP="00891B0E">
                    <w:pPr>
                      <w:rPr>
                        <w:sz w:val="30"/>
                        <w:szCs w:val="30"/>
                      </w:rPr>
                    </w:pPr>
                    <w:r w:rsidRPr="00891B0E">
                      <w:rPr>
                        <w:iCs/>
                        <w:color w:val="000000"/>
                        <w:sz w:val="30"/>
                        <w:szCs w:val="30"/>
                      </w:rPr>
                      <w:t>х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8B100F" w:rsidRPr="00842D15" w:rsidRDefault="00652DB5" w:rsidP="003E603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561975" cy="3333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100F" w:rsidRPr="00842D15">
        <w:rPr>
          <w:sz w:val="28"/>
          <w:szCs w:val="28"/>
        </w:rPr>
        <w:t xml:space="preserve"> </w:t>
      </w:r>
      <w:r w:rsidR="00C20CC8">
        <w:rPr>
          <w:sz w:val="28"/>
          <w:szCs w:val="28"/>
        </w:rPr>
        <w:t>–</w:t>
      </w:r>
      <w:r w:rsidR="008B100F" w:rsidRPr="00842D15">
        <w:rPr>
          <w:sz w:val="28"/>
          <w:szCs w:val="28"/>
        </w:rPr>
        <w:t xml:space="preserve"> удельный вес муниципальных образований, в которых имеется действующая программа (план) социально-экономического развития муниципального образования</w:t>
      </w:r>
      <w:r w:rsidR="001F49B6" w:rsidRPr="00842D15">
        <w:rPr>
          <w:sz w:val="28"/>
          <w:szCs w:val="28"/>
        </w:rPr>
        <w:t xml:space="preserve"> или стратегия социально-экономического развития муниципального образования</w:t>
      </w:r>
      <w:r w:rsidR="008B100F" w:rsidRPr="00842D15">
        <w:rPr>
          <w:sz w:val="28"/>
          <w:szCs w:val="28"/>
        </w:rPr>
        <w:t xml:space="preserve">, в общем числе муниципальных образований </w:t>
      </w:r>
      <w:r w:rsidR="001F49B6" w:rsidRPr="00842D15">
        <w:rPr>
          <w:sz w:val="28"/>
          <w:szCs w:val="28"/>
        </w:rPr>
        <w:t xml:space="preserve">Кировской </w:t>
      </w:r>
      <w:r w:rsidR="008B100F" w:rsidRPr="00842D15">
        <w:rPr>
          <w:sz w:val="28"/>
          <w:szCs w:val="28"/>
        </w:rPr>
        <w:t>области</w:t>
      </w:r>
      <w:r w:rsidR="001F49B6" w:rsidRPr="00842D15">
        <w:rPr>
          <w:sz w:val="28"/>
          <w:szCs w:val="28"/>
        </w:rPr>
        <w:t xml:space="preserve"> </w:t>
      </w:r>
      <w:r w:rsidR="008B100F" w:rsidRPr="00842D15">
        <w:rPr>
          <w:sz w:val="28"/>
          <w:szCs w:val="28"/>
        </w:rPr>
        <w:t>(%);</w:t>
      </w:r>
    </w:p>
    <w:p w:rsidR="00FE3B4F" w:rsidRPr="00842D15" w:rsidRDefault="00652DB5" w:rsidP="003E603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19100" cy="33337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100F" w:rsidRPr="00842D15">
        <w:rPr>
          <w:sz w:val="28"/>
          <w:szCs w:val="28"/>
        </w:rPr>
        <w:t xml:space="preserve"> </w:t>
      </w:r>
      <w:r w:rsidR="00C20CC8">
        <w:rPr>
          <w:sz w:val="28"/>
          <w:szCs w:val="28"/>
        </w:rPr>
        <w:t>–</w:t>
      </w:r>
      <w:r w:rsidR="008B100F" w:rsidRPr="00842D15">
        <w:rPr>
          <w:sz w:val="28"/>
          <w:szCs w:val="28"/>
        </w:rPr>
        <w:t xml:space="preserve"> число муниципальных образований, в которых имеется действующая программа (план) социально-экономического развития муниципального образования</w:t>
      </w:r>
      <w:r w:rsidR="001F49B6" w:rsidRPr="00842D15">
        <w:rPr>
          <w:sz w:val="28"/>
          <w:szCs w:val="28"/>
        </w:rPr>
        <w:t xml:space="preserve"> или стратегия социально-экономического развития муниципального образования</w:t>
      </w:r>
      <w:r w:rsidR="008B100F" w:rsidRPr="00842D15">
        <w:rPr>
          <w:sz w:val="28"/>
          <w:szCs w:val="28"/>
        </w:rPr>
        <w:t xml:space="preserve"> (единиц)</w:t>
      </w:r>
      <w:r w:rsidR="006C2780" w:rsidRPr="00842D15">
        <w:rPr>
          <w:sz w:val="28"/>
          <w:szCs w:val="28"/>
        </w:rPr>
        <w:t>. Определяется</w:t>
      </w:r>
      <w:r w:rsidR="008B100F" w:rsidRPr="00842D15">
        <w:rPr>
          <w:sz w:val="28"/>
          <w:szCs w:val="28"/>
        </w:rPr>
        <w:t xml:space="preserve"> </w:t>
      </w:r>
      <w:r w:rsidR="006C2780" w:rsidRPr="00842D15">
        <w:rPr>
          <w:sz w:val="28"/>
          <w:szCs w:val="28"/>
        </w:rPr>
        <w:t>на основании данных</w:t>
      </w:r>
      <w:r w:rsidR="008B100F" w:rsidRPr="00842D15">
        <w:rPr>
          <w:sz w:val="28"/>
          <w:szCs w:val="28"/>
        </w:rPr>
        <w:t xml:space="preserve"> муниципальных образований облас</w:t>
      </w:r>
      <w:r w:rsidR="006C2780" w:rsidRPr="00842D15">
        <w:rPr>
          <w:sz w:val="28"/>
          <w:szCs w:val="28"/>
        </w:rPr>
        <w:t>ти</w:t>
      </w:r>
      <w:r w:rsidR="008B100F" w:rsidRPr="00842D15">
        <w:rPr>
          <w:sz w:val="28"/>
          <w:szCs w:val="28"/>
        </w:rPr>
        <w:t>;</w:t>
      </w:r>
    </w:p>
    <w:p w:rsidR="008B100F" w:rsidRPr="00842D15" w:rsidRDefault="00652DB5" w:rsidP="003E603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47675" cy="3238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3B4F" w:rsidRPr="00842D15">
        <w:rPr>
          <w:sz w:val="28"/>
          <w:szCs w:val="28"/>
        </w:rPr>
        <w:t xml:space="preserve"> </w:t>
      </w:r>
      <w:r w:rsidR="00C20CC8">
        <w:rPr>
          <w:sz w:val="28"/>
          <w:szCs w:val="28"/>
        </w:rPr>
        <w:t>–</w:t>
      </w:r>
      <w:r w:rsidR="00FE3B4F" w:rsidRPr="00842D15">
        <w:rPr>
          <w:sz w:val="28"/>
          <w:szCs w:val="28"/>
        </w:rPr>
        <w:t xml:space="preserve"> число муниципальных образований Кировской области (единиц)</w:t>
      </w:r>
      <w:r w:rsidR="006C2780" w:rsidRPr="00842D15">
        <w:rPr>
          <w:sz w:val="28"/>
          <w:szCs w:val="28"/>
        </w:rPr>
        <w:t>.</w:t>
      </w:r>
      <w:r w:rsidR="00FE3B4F" w:rsidRPr="00842D15">
        <w:rPr>
          <w:sz w:val="28"/>
          <w:szCs w:val="28"/>
        </w:rPr>
        <w:t xml:space="preserve"> </w:t>
      </w:r>
      <w:r w:rsidR="006C2780" w:rsidRPr="00842D15">
        <w:rPr>
          <w:sz w:val="28"/>
          <w:szCs w:val="28"/>
        </w:rPr>
        <w:t>Определяется по данным</w:t>
      </w:r>
      <w:r w:rsidR="00FE3B4F" w:rsidRPr="00842D15">
        <w:rPr>
          <w:sz w:val="28"/>
          <w:szCs w:val="28"/>
        </w:rPr>
        <w:t xml:space="preserve"> министерства внутренней и информационной полити</w:t>
      </w:r>
      <w:r w:rsidR="006C2780" w:rsidRPr="00842D15">
        <w:rPr>
          <w:sz w:val="28"/>
          <w:szCs w:val="28"/>
        </w:rPr>
        <w:t>ки</w:t>
      </w:r>
      <w:r w:rsidR="008616C5">
        <w:rPr>
          <w:sz w:val="28"/>
          <w:szCs w:val="28"/>
        </w:rPr>
        <w:t>»</w:t>
      </w:r>
      <w:r w:rsidR="0085505D" w:rsidRPr="00842D15">
        <w:rPr>
          <w:sz w:val="28"/>
          <w:szCs w:val="28"/>
        </w:rPr>
        <w:t>.</w:t>
      </w:r>
    </w:p>
    <w:p w:rsidR="009A29D2" w:rsidRPr="00842D15" w:rsidRDefault="00F6508D" w:rsidP="003E603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11</w:t>
      </w:r>
      <w:r w:rsidR="001E00BB" w:rsidRPr="00842D15">
        <w:rPr>
          <w:sz w:val="28"/>
          <w:szCs w:val="28"/>
        </w:rPr>
        <w:t>.2.</w:t>
      </w:r>
      <w:r w:rsidR="00A55238" w:rsidRPr="00842D15">
        <w:rPr>
          <w:sz w:val="28"/>
          <w:szCs w:val="28"/>
        </w:rPr>
        <w:t>2</w:t>
      </w:r>
      <w:r w:rsidR="001E00BB" w:rsidRPr="00842D15">
        <w:rPr>
          <w:sz w:val="28"/>
          <w:szCs w:val="28"/>
        </w:rPr>
        <w:t>. В пункте 2.3 абзац</w:t>
      </w:r>
      <w:r w:rsidR="009A29D2" w:rsidRPr="00842D15">
        <w:rPr>
          <w:sz w:val="28"/>
          <w:szCs w:val="28"/>
        </w:rPr>
        <w:t>ы с четвертого по</w:t>
      </w:r>
      <w:r w:rsidR="001E00BB" w:rsidRPr="00842D15">
        <w:rPr>
          <w:sz w:val="28"/>
          <w:szCs w:val="28"/>
        </w:rPr>
        <w:t xml:space="preserve"> шестой изложить в следующей редакции:</w:t>
      </w:r>
    </w:p>
    <w:p w:rsidR="004D725F" w:rsidRPr="00842D15" w:rsidRDefault="008616C5" w:rsidP="004D725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D725F" w:rsidRPr="00842D15">
        <w:rPr>
          <w:sz w:val="28"/>
          <w:szCs w:val="28"/>
        </w:rPr>
        <w:t>повысить объем валового регионального продукта до 368,1 млрд. рублей в 2020 году;</w:t>
      </w:r>
    </w:p>
    <w:p w:rsidR="009A29D2" w:rsidRPr="00842D15" w:rsidRDefault="009A29D2" w:rsidP="003E603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42D15">
        <w:rPr>
          <w:sz w:val="28"/>
          <w:szCs w:val="28"/>
        </w:rPr>
        <w:t xml:space="preserve">повысить </w:t>
      </w:r>
      <w:r w:rsidR="0014481C" w:rsidRPr="00842D15">
        <w:rPr>
          <w:rFonts w:eastAsia="Calibri"/>
          <w:sz w:val="28"/>
          <w:szCs w:val="28"/>
        </w:rPr>
        <w:t>объем валового регионального продукта на одного занятого в экономике</w:t>
      </w:r>
      <w:r w:rsidR="0014481C" w:rsidRPr="00842D15">
        <w:rPr>
          <w:sz w:val="28"/>
          <w:szCs w:val="28"/>
        </w:rPr>
        <w:t xml:space="preserve"> </w:t>
      </w:r>
      <w:r w:rsidRPr="00842D15">
        <w:rPr>
          <w:sz w:val="28"/>
          <w:szCs w:val="28"/>
        </w:rPr>
        <w:t>до 605 тыс. рублей в 2020 году;</w:t>
      </w:r>
    </w:p>
    <w:p w:rsidR="001E00BB" w:rsidRPr="00842D15" w:rsidRDefault="006177E5" w:rsidP="003E603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42D15">
        <w:rPr>
          <w:sz w:val="28"/>
          <w:szCs w:val="28"/>
        </w:rPr>
        <w:t xml:space="preserve">обеспечить удельный вес муниципальных образований, в которых имеется </w:t>
      </w:r>
      <w:r w:rsidR="00C142E8" w:rsidRPr="00842D15">
        <w:rPr>
          <w:sz w:val="28"/>
          <w:szCs w:val="28"/>
        </w:rPr>
        <w:t xml:space="preserve">действующая программа (план) социально-экономического развития муниципального образования или </w:t>
      </w:r>
      <w:r w:rsidRPr="00842D15">
        <w:rPr>
          <w:sz w:val="28"/>
          <w:szCs w:val="28"/>
        </w:rPr>
        <w:t xml:space="preserve">стратегия социально-экономического развития муниципального образования, в общем числе муниципальных образований </w:t>
      </w:r>
      <w:r w:rsidR="00C142E8" w:rsidRPr="00842D15">
        <w:rPr>
          <w:sz w:val="28"/>
          <w:szCs w:val="28"/>
        </w:rPr>
        <w:t xml:space="preserve">Кировской </w:t>
      </w:r>
      <w:r w:rsidRPr="00842D15">
        <w:rPr>
          <w:sz w:val="28"/>
          <w:szCs w:val="28"/>
        </w:rPr>
        <w:t>области в размере 100%;</w:t>
      </w:r>
      <w:r w:rsidR="008616C5">
        <w:rPr>
          <w:sz w:val="28"/>
          <w:szCs w:val="28"/>
        </w:rPr>
        <w:t>»</w:t>
      </w:r>
      <w:r w:rsidR="0085505D" w:rsidRPr="00842D15">
        <w:rPr>
          <w:sz w:val="28"/>
          <w:szCs w:val="28"/>
        </w:rPr>
        <w:t>.</w:t>
      </w:r>
    </w:p>
    <w:p w:rsidR="00225ABC" w:rsidRPr="00842D15" w:rsidRDefault="00F6508D" w:rsidP="003E6031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D15">
        <w:rPr>
          <w:rFonts w:ascii="Times New Roman" w:hAnsi="Times New Roman"/>
          <w:sz w:val="28"/>
          <w:szCs w:val="28"/>
        </w:rPr>
        <w:t>11</w:t>
      </w:r>
      <w:r w:rsidR="00225ABC" w:rsidRPr="00842D15">
        <w:rPr>
          <w:rFonts w:ascii="Times New Roman" w:hAnsi="Times New Roman"/>
          <w:sz w:val="28"/>
          <w:szCs w:val="28"/>
        </w:rPr>
        <w:t>.</w:t>
      </w:r>
      <w:r w:rsidR="00AC2BF6" w:rsidRPr="00842D15">
        <w:rPr>
          <w:rFonts w:ascii="Times New Roman" w:hAnsi="Times New Roman"/>
          <w:sz w:val="28"/>
          <w:szCs w:val="28"/>
        </w:rPr>
        <w:t>3</w:t>
      </w:r>
      <w:r w:rsidR="00225ABC" w:rsidRPr="00842D15">
        <w:rPr>
          <w:rFonts w:ascii="Times New Roman" w:hAnsi="Times New Roman"/>
          <w:sz w:val="28"/>
          <w:szCs w:val="28"/>
        </w:rPr>
        <w:t>. В разделе 3 </w:t>
      </w:r>
      <w:r w:rsidR="00CD6ED9">
        <w:rPr>
          <w:rFonts w:ascii="Times New Roman" w:hAnsi="Times New Roman"/>
          <w:sz w:val="28"/>
          <w:szCs w:val="28"/>
        </w:rPr>
        <w:t>«</w:t>
      </w:r>
      <w:r w:rsidR="00225ABC" w:rsidRPr="00842D15">
        <w:rPr>
          <w:rFonts w:ascii="Times New Roman" w:hAnsi="Times New Roman"/>
          <w:sz w:val="28"/>
          <w:szCs w:val="28"/>
        </w:rPr>
        <w:t>Обобщенная характеристика мероприятий Подпрограммы</w:t>
      </w:r>
      <w:r w:rsidR="008616C5">
        <w:rPr>
          <w:rFonts w:ascii="Times New Roman" w:hAnsi="Times New Roman"/>
          <w:sz w:val="28"/>
          <w:szCs w:val="28"/>
        </w:rPr>
        <w:t>»</w:t>
      </w:r>
      <w:r w:rsidR="00225ABC" w:rsidRPr="00842D15">
        <w:rPr>
          <w:rFonts w:ascii="Times New Roman" w:hAnsi="Times New Roman"/>
          <w:sz w:val="28"/>
          <w:szCs w:val="28"/>
        </w:rPr>
        <w:t>:</w:t>
      </w:r>
    </w:p>
    <w:p w:rsidR="00B72516" w:rsidRPr="00842D15" w:rsidRDefault="00B72516" w:rsidP="00B72516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D15">
        <w:rPr>
          <w:rFonts w:ascii="Times New Roman" w:hAnsi="Times New Roman"/>
          <w:sz w:val="28"/>
          <w:szCs w:val="28"/>
        </w:rPr>
        <w:t>11.3.</w:t>
      </w:r>
      <w:r>
        <w:rPr>
          <w:rFonts w:ascii="Times New Roman" w:hAnsi="Times New Roman"/>
          <w:sz w:val="28"/>
          <w:szCs w:val="28"/>
        </w:rPr>
        <w:t>1</w:t>
      </w:r>
      <w:r w:rsidRPr="00842D15">
        <w:rPr>
          <w:rFonts w:ascii="Times New Roman" w:hAnsi="Times New Roman"/>
          <w:sz w:val="28"/>
          <w:szCs w:val="28"/>
        </w:rPr>
        <w:t xml:space="preserve">. После абзаца </w:t>
      </w:r>
      <w:r w:rsidR="008616C5">
        <w:rPr>
          <w:rFonts w:ascii="Times New Roman" w:hAnsi="Times New Roman"/>
          <w:sz w:val="28"/>
          <w:szCs w:val="28"/>
        </w:rPr>
        <w:t>«</w:t>
      </w:r>
      <w:r w:rsidRPr="00842D15">
        <w:rPr>
          <w:rFonts w:ascii="Times New Roman" w:hAnsi="Times New Roman"/>
          <w:sz w:val="28"/>
          <w:szCs w:val="28"/>
        </w:rPr>
        <w:t>проведению анализа достижения долгосрочных и среднесрочных целевых показателей, предусмотренных Стратегией социально-</w:t>
      </w:r>
      <w:r w:rsidRPr="00842D15">
        <w:rPr>
          <w:rFonts w:ascii="Times New Roman" w:hAnsi="Times New Roman"/>
          <w:sz w:val="28"/>
          <w:szCs w:val="28"/>
        </w:rPr>
        <w:lastRenderedPageBreak/>
        <w:t>экономического развития Кировской области на период до 2020 года</w:t>
      </w:r>
      <w:r w:rsidR="008616C5">
        <w:rPr>
          <w:rFonts w:ascii="Times New Roman" w:hAnsi="Times New Roman"/>
          <w:sz w:val="28"/>
          <w:szCs w:val="28"/>
        </w:rPr>
        <w:t>»</w:t>
      </w:r>
      <w:r w:rsidRPr="00842D15"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B72516" w:rsidRPr="00842D15" w:rsidRDefault="008616C5" w:rsidP="00B7251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72516" w:rsidRPr="00842D15">
        <w:rPr>
          <w:sz w:val="28"/>
          <w:szCs w:val="28"/>
        </w:rPr>
        <w:t>разработке Стратегии социально-экономического развития Кировской области на долгосрочный период;</w:t>
      </w:r>
    </w:p>
    <w:p w:rsidR="00B72516" w:rsidRPr="00842D15" w:rsidRDefault="00B72516" w:rsidP="00B72516">
      <w:pPr>
        <w:spacing w:line="360" w:lineRule="auto"/>
        <w:ind w:firstLine="708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разработке плана мероприятий по реализации Стратегии социально-экономического развития Кировской области на долгосрочный период</w:t>
      </w:r>
      <w:r w:rsidR="008616C5">
        <w:rPr>
          <w:sz w:val="28"/>
          <w:szCs w:val="28"/>
        </w:rPr>
        <w:t>»</w:t>
      </w:r>
      <w:r w:rsidRPr="00842D15">
        <w:rPr>
          <w:sz w:val="28"/>
          <w:szCs w:val="28"/>
        </w:rPr>
        <w:t>.</w:t>
      </w:r>
    </w:p>
    <w:p w:rsidR="00C20CC8" w:rsidRDefault="00B72516" w:rsidP="00B72516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D15">
        <w:rPr>
          <w:rFonts w:ascii="Times New Roman" w:hAnsi="Times New Roman"/>
          <w:sz w:val="28"/>
          <w:szCs w:val="28"/>
        </w:rPr>
        <w:t>11.3.</w:t>
      </w:r>
      <w:r>
        <w:rPr>
          <w:rFonts w:ascii="Times New Roman" w:hAnsi="Times New Roman"/>
          <w:sz w:val="28"/>
          <w:szCs w:val="28"/>
        </w:rPr>
        <w:t>2</w:t>
      </w:r>
      <w:r w:rsidRPr="00842D15">
        <w:rPr>
          <w:rFonts w:ascii="Times New Roman" w:hAnsi="Times New Roman"/>
          <w:sz w:val="28"/>
          <w:szCs w:val="28"/>
        </w:rPr>
        <w:t>. Абзац</w:t>
      </w:r>
      <w:r w:rsidR="00C20CC8">
        <w:rPr>
          <w:rFonts w:ascii="Times New Roman" w:hAnsi="Times New Roman"/>
          <w:sz w:val="28"/>
          <w:szCs w:val="28"/>
        </w:rPr>
        <w:t>ы</w:t>
      </w:r>
      <w:r w:rsidRPr="00842D15">
        <w:rPr>
          <w:rFonts w:ascii="Times New Roman" w:hAnsi="Times New Roman"/>
          <w:sz w:val="28"/>
          <w:szCs w:val="28"/>
        </w:rPr>
        <w:t xml:space="preserve"> </w:t>
      </w:r>
      <w:r w:rsidR="008616C5">
        <w:rPr>
          <w:rFonts w:ascii="Times New Roman" w:hAnsi="Times New Roman"/>
          <w:sz w:val="28"/>
          <w:szCs w:val="28"/>
        </w:rPr>
        <w:t>«</w:t>
      </w:r>
      <w:r w:rsidRPr="00842D15">
        <w:rPr>
          <w:rFonts w:ascii="Times New Roman" w:hAnsi="Times New Roman"/>
          <w:sz w:val="28"/>
          <w:szCs w:val="28"/>
        </w:rPr>
        <w:t>проведению мониторинга состояния и хода реализации программ (планов) социально-экономического развития муниципальных образований области;</w:t>
      </w:r>
    </w:p>
    <w:p w:rsidR="00B72516" w:rsidRPr="00842D15" w:rsidRDefault="00C20CC8" w:rsidP="00B72516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0CC8">
        <w:rPr>
          <w:rFonts w:ascii="Times New Roman" w:hAnsi="Times New Roman"/>
          <w:sz w:val="28"/>
          <w:szCs w:val="28"/>
        </w:rPr>
        <w:t>проведению анализа эффективности реализации программ (планов) социально-экономического развития муниципальных образований области</w:t>
      </w:r>
      <w:r w:rsidR="0038345C">
        <w:rPr>
          <w:rFonts w:ascii="Times New Roman" w:hAnsi="Times New Roman"/>
          <w:sz w:val="28"/>
          <w:szCs w:val="28"/>
        </w:rPr>
        <w:t>;</w:t>
      </w:r>
      <w:r>
        <w:rPr>
          <w:sz w:val="28"/>
          <w:szCs w:val="28"/>
        </w:rPr>
        <w:t xml:space="preserve">» </w:t>
      </w:r>
      <w:r w:rsidR="00B72516" w:rsidRPr="00842D15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72516" w:rsidRPr="00842D15" w:rsidRDefault="008616C5" w:rsidP="00B7251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72516" w:rsidRPr="00842D15">
        <w:rPr>
          <w:sz w:val="28"/>
          <w:szCs w:val="28"/>
        </w:rPr>
        <w:t>проведению мониторинга состояния и хода реализации программ (планов) социально-экономического развития муниципальных образований области или стратегии социально-экономического развития муниципальных образований области;</w:t>
      </w:r>
    </w:p>
    <w:p w:rsidR="00B72516" w:rsidRPr="00842D15" w:rsidRDefault="00B72516" w:rsidP="00B72516">
      <w:pPr>
        <w:spacing w:line="360" w:lineRule="auto"/>
        <w:ind w:firstLine="708"/>
        <w:jc w:val="both"/>
        <w:rPr>
          <w:spacing w:val="-6"/>
          <w:sz w:val="28"/>
          <w:szCs w:val="28"/>
        </w:rPr>
      </w:pPr>
      <w:r w:rsidRPr="00842D15">
        <w:rPr>
          <w:spacing w:val="-6"/>
          <w:sz w:val="28"/>
          <w:szCs w:val="28"/>
        </w:rPr>
        <w:t>проведению анализа эффективности реализации программ (планов) социально-экономического развития муниципальных образований области или стратегии социально-экономического развития муниципальных образований области;</w:t>
      </w:r>
      <w:r w:rsidR="008616C5">
        <w:rPr>
          <w:spacing w:val="-6"/>
          <w:sz w:val="28"/>
          <w:szCs w:val="28"/>
        </w:rPr>
        <w:t>»</w:t>
      </w:r>
      <w:r w:rsidRPr="00842D15">
        <w:rPr>
          <w:spacing w:val="-6"/>
          <w:sz w:val="28"/>
          <w:szCs w:val="28"/>
        </w:rPr>
        <w:t>.</w:t>
      </w:r>
    </w:p>
    <w:p w:rsidR="00482374" w:rsidRDefault="00B72516" w:rsidP="00B72516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D15">
        <w:rPr>
          <w:rFonts w:ascii="Times New Roman" w:hAnsi="Times New Roman"/>
          <w:sz w:val="28"/>
          <w:szCs w:val="28"/>
        </w:rPr>
        <w:t>11.3.</w:t>
      </w:r>
      <w:r w:rsidR="00C20CC8">
        <w:rPr>
          <w:rFonts w:ascii="Times New Roman" w:hAnsi="Times New Roman"/>
          <w:sz w:val="28"/>
          <w:szCs w:val="28"/>
        </w:rPr>
        <w:t>3</w:t>
      </w:r>
      <w:r w:rsidRPr="00842D1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</w:t>
      </w:r>
      <w:r w:rsidRPr="00842D15">
        <w:rPr>
          <w:rFonts w:ascii="Times New Roman" w:hAnsi="Times New Roman"/>
          <w:sz w:val="28"/>
          <w:szCs w:val="28"/>
        </w:rPr>
        <w:t>бзац</w:t>
      </w:r>
      <w:r w:rsidR="00482374">
        <w:rPr>
          <w:rFonts w:ascii="Times New Roman" w:hAnsi="Times New Roman"/>
          <w:sz w:val="28"/>
          <w:szCs w:val="28"/>
        </w:rPr>
        <w:t>ы</w:t>
      </w:r>
      <w:r w:rsidRPr="00842D15">
        <w:rPr>
          <w:rFonts w:ascii="Times New Roman" w:hAnsi="Times New Roman"/>
          <w:sz w:val="28"/>
          <w:szCs w:val="28"/>
        </w:rPr>
        <w:t xml:space="preserve"> </w:t>
      </w:r>
      <w:r w:rsidR="008616C5">
        <w:rPr>
          <w:rFonts w:ascii="Times New Roman" w:hAnsi="Times New Roman"/>
          <w:sz w:val="28"/>
          <w:szCs w:val="28"/>
        </w:rPr>
        <w:t>«</w:t>
      </w:r>
      <w:r w:rsidRPr="00842D15">
        <w:rPr>
          <w:rFonts w:ascii="Times New Roman" w:hAnsi="Times New Roman"/>
          <w:sz w:val="28"/>
          <w:szCs w:val="28"/>
        </w:rPr>
        <w:t>проведению мониторинга показателей социально-экономического развития моногородов области по форме, предусмотренной Министерством регионального развития Российской Федерации</w:t>
      </w:r>
      <w:r w:rsidR="00482374">
        <w:rPr>
          <w:rFonts w:ascii="Times New Roman" w:hAnsi="Times New Roman"/>
          <w:sz w:val="28"/>
          <w:szCs w:val="28"/>
        </w:rPr>
        <w:t>;</w:t>
      </w:r>
    </w:p>
    <w:p w:rsidR="00482374" w:rsidRDefault="00482374" w:rsidP="00B72516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D15">
        <w:rPr>
          <w:rFonts w:ascii="Times New Roman" w:hAnsi="Times New Roman"/>
          <w:sz w:val="28"/>
          <w:szCs w:val="28"/>
        </w:rPr>
        <w:t>проведению анализа социально-экономического положения моногородов, хода реализации комплексных инвестиционных планов модернизации моногородов, оценке эффективности выполнения целевых показателей комплексных инвестиционных планов модернизации моногородов;</w:t>
      </w:r>
    </w:p>
    <w:p w:rsidR="00482374" w:rsidRDefault="00482374" w:rsidP="00B72516">
      <w:pPr>
        <w:pStyle w:val="1KGK9"/>
        <w:spacing w:line="360" w:lineRule="auto"/>
        <w:ind w:firstLine="708"/>
        <w:jc w:val="both"/>
        <w:rPr>
          <w:rFonts w:ascii="Times New Roman" w:eastAsia="Calibri" w:hAnsi="Times New Roman" w:cs="Calibri"/>
          <w:spacing w:val="-2"/>
          <w:sz w:val="28"/>
        </w:rPr>
      </w:pPr>
      <w:r w:rsidRPr="00842D15">
        <w:rPr>
          <w:rFonts w:ascii="Times New Roman" w:eastAsia="Calibri" w:hAnsi="Times New Roman" w:cs="Calibri"/>
          <w:spacing w:val="-2"/>
          <w:sz w:val="28"/>
        </w:rPr>
        <w:t>организации мероприятий, направленных на привлечение инвестиций в моногорода;</w:t>
      </w:r>
    </w:p>
    <w:p w:rsidR="00482374" w:rsidRDefault="00482374" w:rsidP="00B72516">
      <w:pPr>
        <w:pStyle w:val="1KGK9"/>
        <w:spacing w:line="360" w:lineRule="auto"/>
        <w:ind w:firstLine="708"/>
        <w:jc w:val="both"/>
        <w:rPr>
          <w:rFonts w:ascii="Times New Roman" w:eastAsia="Calibri" w:hAnsi="Times New Roman" w:cs="Calibri"/>
          <w:spacing w:val="-2"/>
          <w:sz w:val="28"/>
        </w:rPr>
      </w:pPr>
      <w:r w:rsidRPr="00842D15">
        <w:rPr>
          <w:rFonts w:ascii="Times New Roman" w:eastAsia="Calibri" w:hAnsi="Times New Roman" w:cs="Calibri"/>
          <w:spacing w:val="-2"/>
          <w:sz w:val="28"/>
        </w:rPr>
        <w:t>созданию системы мониторинга и актуализации комплексных инвестиционных планов модернизации моногородов</w:t>
      </w:r>
      <w:r w:rsidR="008616C5">
        <w:rPr>
          <w:rFonts w:ascii="Times New Roman" w:eastAsia="Calibri" w:hAnsi="Times New Roman" w:cs="Calibri"/>
          <w:spacing w:val="-2"/>
          <w:sz w:val="28"/>
        </w:rPr>
        <w:t>»</w:t>
      </w:r>
      <w:r>
        <w:rPr>
          <w:rFonts w:ascii="Times New Roman" w:eastAsia="Calibri" w:hAnsi="Times New Roman" w:cs="Calibri"/>
          <w:spacing w:val="-2"/>
          <w:sz w:val="28"/>
        </w:rPr>
        <w:t xml:space="preserve"> изложить в следующей редакции:</w:t>
      </w:r>
    </w:p>
    <w:p w:rsidR="00482374" w:rsidRDefault="008616C5" w:rsidP="00482374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Calibri"/>
          <w:spacing w:val="-2"/>
          <w:sz w:val="28"/>
        </w:rPr>
        <w:lastRenderedPageBreak/>
        <w:t>«</w:t>
      </w:r>
      <w:r w:rsidR="00482374" w:rsidRPr="00842D15">
        <w:rPr>
          <w:rFonts w:ascii="Times New Roman" w:hAnsi="Times New Roman"/>
          <w:sz w:val="28"/>
          <w:szCs w:val="28"/>
        </w:rPr>
        <w:t xml:space="preserve">проведению мониторинга показателей социально-экономического развития моногородов области по форме, предусмотренной Министерством </w:t>
      </w:r>
      <w:r w:rsidR="00482374">
        <w:rPr>
          <w:rFonts w:ascii="Times New Roman" w:hAnsi="Times New Roman"/>
          <w:sz w:val="28"/>
          <w:szCs w:val="28"/>
        </w:rPr>
        <w:t>экономического</w:t>
      </w:r>
      <w:r w:rsidR="00482374" w:rsidRPr="00842D15">
        <w:rPr>
          <w:rFonts w:ascii="Times New Roman" w:hAnsi="Times New Roman"/>
          <w:sz w:val="28"/>
          <w:szCs w:val="28"/>
        </w:rPr>
        <w:t xml:space="preserve"> развития Российской Федерации</w:t>
      </w:r>
      <w:r w:rsidR="00482374">
        <w:rPr>
          <w:rFonts w:ascii="Times New Roman" w:hAnsi="Times New Roman"/>
          <w:sz w:val="28"/>
          <w:szCs w:val="28"/>
        </w:rPr>
        <w:t xml:space="preserve"> (</w:t>
      </w:r>
      <w:r w:rsidR="00482374" w:rsidRPr="00842D15">
        <w:rPr>
          <w:rFonts w:ascii="Times New Roman" w:hAnsi="Times New Roman"/>
          <w:sz w:val="28"/>
          <w:szCs w:val="28"/>
        </w:rPr>
        <w:t>2013 – 2015 год</w:t>
      </w:r>
      <w:r w:rsidR="00482374">
        <w:rPr>
          <w:rFonts w:ascii="Times New Roman" w:hAnsi="Times New Roman"/>
          <w:sz w:val="28"/>
          <w:szCs w:val="28"/>
        </w:rPr>
        <w:t>ы</w:t>
      </w:r>
      <w:r w:rsidR="00482374" w:rsidRPr="00842D15">
        <w:rPr>
          <w:rFonts w:ascii="Times New Roman" w:hAnsi="Times New Roman"/>
          <w:sz w:val="28"/>
          <w:szCs w:val="28"/>
        </w:rPr>
        <w:t>)</w:t>
      </w:r>
      <w:r w:rsidR="00482374">
        <w:rPr>
          <w:rFonts w:ascii="Times New Roman" w:hAnsi="Times New Roman"/>
          <w:sz w:val="28"/>
          <w:szCs w:val="28"/>
        </w:rPr>
        <w:t>;</w:t>
      </w:r>
    </w:p>
    <w:p w:rsidR="00482374" w:rsidRDefault="00482374" w:rsidP="00482374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D15">
        <w:rPr>
          <w:rFonts w:ascii="Times New Roman" w:hAnsi="Times New Roman"/>
          <w:sz w:val="28"/>
          <w:szCs w:val="28"/>
        </w:rPr>
        <w:t>проведению анализа социально-экономического положения моногородов, хода реализации комплексных инвестиционных планов модернизации моногородов, оценке эффективности выполнения целевых показателей комплексных инвестиционных планов модернизации моногородов</w:t>
      </w:r>
      <w:r>
        <w:rPr>
          <w:rFonts w:ascii="Times New Roman" w:hAnsi="Times New Roman"/>
          <w:sz w:val="28"/>
          <w:szCs w:val="28"/>
        </w:rPr>
        <w:t xml:space="preserve"> (</w:t>
      </w:r>
      <w:r w:rsidRPr="00842D15">
        <w:rPr>
          <w:rFonts w:ascii="Times New Roman" w:hAnsi="Times New Roman"/>
          <w:sz w:val="28"/>
          <w:szCs w:val="28"/>
        </w:rPr>
        <w:t>2013 – 2015 год</w:t>
      </w:r>
      <w:r>
        <w:rPr>
          <w:rFonts w:ascii="Times New Roman" w:hAnsi="Times New Roman"/>
          <w:sz w:val="28"/>
          <w:szCs w:val="28"/>
        </w:rPr>
        <w:t>ы</w:t>
      </w:r>
      <w:r w:rsidRPr="00842D15">
        <w:rPr>
          <w:rFonts w:ascii="Times New Roman" w:hAnsi="Times New Roman"/>
          <w:sz w:val="28"/>
          <w:szCs w:val="28"/>
        </w:rPr>
        <w:t>);</w:t>
      </w:r>
    </w:p>
    <w:p w:rsidR="00482374" w:rsidRDefault="00482374" w:rsidP="00482374">
      <w:pPr>
        <w:pStyle w:val="1KGK9"/>
        <w:spacing w:line="360" w:lineRule="auto"/>
        <w:ind w:firstLine="708"/>
        <w:jc w:val="both"/>
        <w:rPr>
          <w:rFonts w:ascii="Times New Roman" w:eastAsia="Calibri" w:hAnsi="Times New Roman" w:cs="Calibri"/>
          <w:spacing w:val="-2"/>
          <w:sz w:val="28"/>
        </w:rPr>
      </w:pPr>
      <w:r w:rsidRPr="00842D15">
        <w:rPr>
          <w:rFonts w:ascii="Times New Roman" w:eastAsia="Calibri" w:hAnsi="Times New Roman" w:cs="Calibri"/>
          <w:spacing w:val="-2"/>
          <w:sz w:val="28"/>
        </w:rPr>
        <w:t>организации мероприятий, направленных на привлечение инвестиций в моногорода</w:t>
      </w:r>
      <w:r>
        <w:rPr>
          <w:rFonts w:ascii="Times New Roman" w:eastAsia="Calibri" w:hAnsi="Times New Roman" w:cs="Calibri"/>
          <w:spacing w:val="-2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842D15">
        <w:rPr>
          <w:rFonts w:ascii="Times New Roman" w:hAnsi="Times New Roman"/>
          <w:sz w:val="28"/>
          <w:szCs w:val="28"/>
        </w:rPr>
        <w:t>2013 – 2015 год</w:t>
      </w:r>
      <w:r>
        <w:rPr>
          <w:rFonts w:ascii="Times New Roman" w:hAnsi="Times New Roman"/>
          <w:sz w:val="28"/>
          <w:szCs w:val="28"/>
        </w:rPr>
        <w:t>ы</w:t>
      </w:r>
      <w:r w:rsidRPr="00842D15">
        <w:rPr>
          <w:rFonts w:ascii="Times New Roman" w:hAnsi="Times New Roman"/>
          <w:sz w:val="28"/>
          <w:szCs w:val="28"/>
        </w:rPr>
        <w:t>)</w:t>
      </w:r>
      <w:r w:rsidRPr="00842D15">
        <w:rPr>
          <w:rFonts w:ascii="Times New Roman" w:eastAsia="Calibri" w:hAnsi="Times New Roman" w:cs="Calibri"/>
          <w:spacing w:val="-2"/>
          <w:sz w:val="28"/>
        </w:rPr>
        <w:t>;</w:t>
      </w:r>
    </w:p>
    <w:p w:rsidR="00482374" w:rsidRDefault="00482374" w:rsidP="00482374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D15">
        <w:rPr>
          <w:rFonts w:ascii="Times New Roman" w:eastAsia="Calibri" w:hAnsi="Times New Roman" w:cs="Calibri"/>
          <w:spacing w:val="-2"/>
          <w:sz w:val="28"/>
        </w:rPr>
        <w:t>созданию системы мониторинга и актуализации комплексных инвестиционных планов модернизации моногородов</w:t>
      </w:r>
      <w:r>
        <w:rPr>
          <w:rFonts w:ascii="Times New Roman" w:eastAsia="Calibri" w:hAnsi="Times New Roman" w:cs="Calibri"/>
          <w:spacing w:val="-2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842D15">
        <w:rPr>
          <w:rFonts w:ascii="Times New Roman" w:hAnsi="Times New Roman"/>
          <w:sz w:val="28"/>
          <w:szCs w:val="28"/>
        </w:rPr>
        <w:t>2013 – 2015 год</w:t>
      </w:r>
      <w:r>
        <w:rPr>
          <w:rFonts w:ascii="Times New Roman" w:hAnsi="Times New Roman"/>
          <w:sz w:val="28"/>
          <w:szCs w:val="28"/>
        </w:rPr>
        <w:t>ы</w:t>
      </w:r>
      <w:r w:rsidRPr="00842D15">
        <w:rPr>
          <w:rFonts w:ascii="Times New Roman" w:hAnsi="Times New Roman"/>
          <w:sz w:val="28"/>
          <w:szCs w:val="28"/>
        </w:rPr>
        <w:t>)</w:t>
      </w:r>
      <w:r w:rsidR="008616C5">
        <w:rPr>
          <w:rFonts w:ascii="Times New Roman" w:eastAsia="Calibri" w:hAnsi="Times New Roman" w:cs="Calibri"/>
          <w:spacing w:val="-2"/>
          <w:sz w:val="28"/>
        </w:rPr>
        <w:t>»</w:t>
      </w:r>
      <w:r w:rsidR="00CD6ED9">
        <w:rPr>
          <w:rFonts w:ascii="Times New Roman" w:eastAsia="Calibri" w:hAnsi="Times New Roman" w:cs="Calibri"/>
          <w:spacing w:val="-2"/>
          <w:sz w:val="28"/>
        </w:rPr>
        <w:t>.</w:t>
      </w:r>
    </w:p>
    <w:p w:rsidR="0072024C" w:rsidRPr="00842D15" w:rsidRDefault="00410F8B" w:rsidP="0072024C">
      <w:pPr>
        <w:spacing w:line="360" w:lineRule="auto"/>
        <w:ind w:firstLine="708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1</w:t>
      </w:r>
      <w:r w:rsidR="00F6508D" w:rsidRPr="00842D15">
        <w:rPr>
          <w:sz w:val="28"/>
          <w:szCs w:val="28"/>
        </w:rPr>
        <w:t>2</w:t>
      </w:r>
      <w:r w:rsidR="00423ED1" w:rsidRPr="00842D15">
        <w:rPr>
          <w:sz w:val="28"/>
          <w:szCs w:val="28"/>
        </w:rPr>
        <w:t xml:space="preserve">. </w:t>
      </w:r>
      <w:r w:rsidR="0072024C" w:rsidRPr="00842D15">
        <w:rPr>
          <w:sz w:val="28"/>
          <w:szCs w:val="28"/>
        </w:rPr>
        <w:t xml:space="preserve">Внести в подпрограмму </w:t>
      </w:r>
      <w:r w:rsidR="008616C5">
        <w:rPr>
          <w:sz w:val="28"/>
          <w:szCs w:val="28"/>
        </w:rPr>
        <w:t>«</w:t>
      </w:r>
      <w:r w:rsidR="0072024C" w:rsidRPr="00842D15">
        <w:rPr>
          <w:sz w:val="28"/>
          <w:szCs w:val="28"/>
        </w:rPr>
        <w:t>Развитие системы прогнозирования и оценка деятельности органов исполнительной власти области и органов местного самоуправления муниципальных образований</w:t>
      </w:r>
      <w:r w:rsidR="008616C5">
        <w:rPr>
          <w:sz w:val="28"/>
          <w:szCs w:val="28"/>
        </w:rPr>
        <w:t>»</w:t>
      </w:r>
      <w:r w:rsidR="0072024C" w:rsidRPr="00842D15">
        <w:rPr>
          <w:sz w:val="28"/>
          <w:szCs w:val="28"/>
        </w:rPr>
        <w:t xml:space="preserve"> (далее – Подпрограмма) следующие изменения:</w:t>
      </w:r>
    </w:p>
    <w:p w:rsidR="0072024C" w:rsidRPr="00842D15" w:rsidRDefault="00410F8B" w:rsidP="0072024C">
      <w:pPr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1</w:t>
      </w:r>
      <w:r w:rsidR="00F6508D" w:rsidRPr="00842D15">
        <w:rPr>
          <w:sz w:val="28"/>
          <w:szCs w:val="28"/>
        </w:rPr>
        <w:t>2</w:t>
      </w:r>
      <w:r w:rsidR="0072024C" w:rsidRPr="00842D15">
        <w:rPr>
          <w:sz w:val="28"/>
          <w:szCs w:val="28"/>
        </w:rPr>
        <w:t xml:space="preserve">.1. В паспорте Подпрограммы абзац второй раздела </w:t>
      </w:r>
      <w:r w:rsidR="008616C5">
        <w:rPr>
          <w:sz w:val="28"/>
          <w:szCs w:val="28"/>
        </w:rPr>
        <w:t>«</w:t>
      </w:r>
      <w:r w:rsidR="0072024C" w:rsidRPr="00842D15">
        <w:rPr>
          <w:sz w:val="28"/>
          <w:szCs w:val="28"/>
        </w:rPr>
        <w:t>Ожидаемые конечные результаты реализации Подпрограммы</w:t>
      </w:r>
      <w:r w:rsidR="008616C5">
        <w:rPr>
          <w:sz w:val="28"/>
          <w:szCs w:val="28"/>
        </w:rPr>
        <w:t>»</w:t>
      </w:r>
      <w:r w:rsidR="0072024C" w:rsidRPr="00842D15">
        <w:rPr>
          <w:sz w:val="28"/>
          <w:szCs w:val="28"/>
        </w:rPr>
        <w:t xml:space="preserve"> изложить в следующей редакции: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371"/>
      </w:tblGrid>
      <w:tr w:rsidR="0072024C" w:rsidRPr="00842D15" w:rsidTr="0072024C">
        <w:tc>
          <w:tcPr>
            <w:tcW w:w="2518" w:type="dxa"/>
          </w:tcPr>
          <w:p w:rsidR="0072024C" w:rsidRPr="00842D15" w:rsidRDefault="008616C5" w:rsidP="007202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2024C" w:rsidRPr="00842D15">
              <w:rPr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7371" w:type="dxa"/>
          </w:tcPr>
          <w:p w:rsidR="0072024C" w:rsidRPr="00842D15" w:rsidRDefault="0072024C" w:rsidP="00CE29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1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качества </w:t>
            </w:r>
            <w:r w:rsidR="00CE294F" w:rsidRPr="00842D15">
              <w:rPr>
                <w:rFonts w:ascii="Times New Roman" w:hAnsi="Times New Roman" w:cs="Times New Roman"/>
                <w:sz w:val="28"/>
                <w:szCs w:val="28"/>
              </w:rPr>
              <w:t>прогнозирования социально-экономического развития Кировской области с отклонением фактических значений показателей социально-экономического развития области от прогнозных не более 10</w:t>
            </w:r>
            <w:r w:rsidR="004D725F" w:rsidRPr="00842D1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CE294F" w:rsidRPr="00842D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8616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33574" w:rsidRPr="00842D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E294F" w:rsidRPr="00842D15" w:rsidRDefault="00CE294F" w:rsidP="00CE294F">
      <w:pPr>
        <w:spacing w:line="360" w:lineRule="auto"/>
        <w:ind w:firstLine="708"/>
        <w:jc w:val="both"/>
        <w:rPr>
          <w:sz w:val="28"/>
          <w:szCs w:val="28"/>
        </w:rPr>
      </w:pPr>
    </w:p>
    <w:p w:rsidR="00CE294F" w:rsidRPr="00842D15" w:rsidRDefault="00410F8B" w:rsidP="00CE294F">
      <w:pPr>
        <w:spacing w:line="360" w:lineRule="auto"/>
        <w:ind w:firstLine="708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1</w:t>
      </w:r>
      <w:r w:rsidR="00F6508D" w:rsidRPr="00842D15">
        <w:rPr>
          <w:sz w:val="28"/>
          <w:szCs w:val="28"/>
        </w:rPr>
        <w:t>2</w:t>
      </w:r>
      <w:r w:rsidR="00CE294F" w:rsidRPr="00842D15">
        <w:rPr>
          <w:sz w:val="28"/>
          <w:szCs w:val="28"/>
        </w:rPr>
        <w:t xml:space="preserve">.2. Абзац четвертый подпункта 2.3 раздела 2 </w:t>
      </w:r>
      <w:r w:rsidR="008616C5">
        <w:rPr>
          <w:sz w:val="28"/>
          <w:szCs w:val="28"/>
        </w:rPr>
        <w:t>«</w:t>
      </w:r>
      <w:r w:rsidR="00CE294F" w:rsidRPr="00842D15">
        <w:rPr>
          <w:sz w:val="28"/>
          <w:szCs w:val="28"/>
        </w:rPr>
        <w:t>Приоритеты государственной политики в сфере реализации Подпрограммы, цели, задачи, целевые показатели эффективности реализации Подпрограммы, описание ожидаемых конечных результатов Подпрограммы, сроков и этапов реализации Подпрограммы</w:t>
      </w:r>
      <w:r w:rsidR="008616C5">
        <w:rPr>
          <w:sz w:val="28"/>
          <w:szCs w:val="28"/>
        </w:rPr>
        <w:t>»</w:t>
      </w:r>
      <w:r w:rsidR="00CE294F" w:rsidRPr="00842D15">
        <w:rPr>
          <w:sz w:val="28"/>
          <w:szCs w:val="28"/>
        </w:rPr>
        <w:t xml:space="preserve"> изложить в следующей редакции:</w:t>
      </w:r>
    </w:p>
    <w:p w:rsidR="00CE294F" w:rsidRPr="00842D15" w:rsidRDefault="008616C5" w:rsidP="00CE29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E294F" w:rsidRPr="00842D15">
        <w:rPr>
          <w:sz w:val="28"/>
          <w:szCs w:val="28"/>
        </w:rPr>
        <w:t>обеспечение качества прогнозирования социально-экономического развития Кировской области с отклонением фактических значений показателей социально-экономического развития области от прогнозных не более 10</w:t>
      </w:r>
      <w:r w:rsidR="004D725F" w:rsidRPr="00842D15">
        <w:rPr>
          <w:sz w:val="28"/>
          <w:szCs w:val="28"/>
        </w:rPr>
        <w:t>%</w:t>
      </w:r>
      <w:r w:rsidR="00CE294F" w:rsidRPr="00842D15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="00E33574" w:rsidRPr="00842D15">
        <w:rPr>
          <w:sz w:val="28"/>
          <w:szCs w:val="28"/>
        </w:rPr>
        <w:t>.</w:t>
      </w:r>
    </w:p>
    <w:p w:rsidR="00423ED1" w:rsidRPr="00842D15" w:rsidRDefault="00410F8B" w:rsidP="00CE294F">
      <w:pPr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1</w:t>
      </w:r>
      <w:r w:rsidR="00F6508D" w:rsidRPr="00842D15">
        <w:rPr>
          <w:sz w:val="28"/>
          <w:szCs w:val="28"/>
        </w:rPr>
        <w:t>2</w:t>
      </w:r>
      <w:r w:rsidR="00CE294F" w:rsidRPr="00842D15">
        <w:rPr>
          <w:sz w:val="28"/>
          <w:szCs w:val="28"/>
        </w:rPr>
        <w:t xml:space="preserve">.3. </w:t>
      </w:r>
      <w:r w:rsidR="00423ED1" w:rsidRPr="00842D15">
        <w:rPr>
          <w:sz w:val="28"/>
          <w:szCs w:val="28"/>
        </w:rPr>
        <w:t>Абзац первый подпункта 3.6</w:t>
      </w:r>
      <w:r w:rsidR="00FA59E6" w:rsidRPr="00842D15">
        <w:rPr>
          <w:sz w:val="28"/>
          <w:szCs w:val="28"/>
        </w:rPr>
        <w:t xml:space="preserve"> </w:t>
      </w:r>
      <w:r w:rsidR="00423ED1" w:rsidRPr="00842D15">
        <w:rPr>
          <w:sz w:val="28"/>
          <w:szCs w:val="28"/>
        </w:rPr>
        <w:t xml:space="preserve">раздела 3 </w:t>
      </w:r>
      <w:r w:rsidR="008616C5">
        <w:rPr>
          <w:sz w:val="28"/>
          <w:szCs w:val="28"/>
        </w:rPr>
        <w:t>«</w:t>
      </w:r>
      <w:r w:rsidR="00423ED1" w:rsidRPr="00842D15">
        <w:rPr>
          <w:sz w:val="28"/>
          <w:szCs w:val="28"/>
        </w:rPr>
        <w:t>Обобщенная характеристика мероприятий Подпрограммы</w:t>
      </w:r>
      <w:r w:rsidR="008616C5">
        <w:rPr>
          <w:sz w:val="28"/>
          <w:szCs w:val="28"/>
        </w:rPr>
        <w:t>»</w:t>
      </w:r>
      <w:r w:rsidR="00423ED1" w:rsidRPr="00842D15">
        <w:rPr>
          <w:sz w:val="28"/>
          <w:szCs w:val="28"/>
        </w:rPr>
        <w:t xml:space="preserve"> изложить в </w:t>
      </w:r>
      <w:r w:rsidR="009913B9" w:rsidRPr="00842D15">
        <w:rPr>
          <w:sz w:val="28"/>
          <w:szCs w:val="28"/>
        </w:rPr>
        <w:t>следующей</w:t>
      </w:r>
      <w:r w:rsidR="00423ED1" w:rsidRPr="00842D15">
        <w:rPr>
          <w:sz w:val="28"/>
          <w:szCs w:val="28"/>
        </w:rPr>
        <w:t xml:space="preserve"> редакции:</w:t>
      </w:r>
    </w:p>
    <w:p w:rsidR="00423ED1" w:rsidRPr="00842D15" w:rsidRDefault="008616C5" w:rsidP="003E603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423ED1" w:rsidRPr="00842D15">
        <w:rPr>
          <w:rFonts w:ascii="Times New Roman" w:hAnsi="Times New Roman" w:cs="Times New Roman"/>
          <w:sz w:val="28"/>
          <w:szCs w:val="28"/>
        </w:rPr>
        <w:t xml:space="preserve">3.6.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23ED1" w:rsidRPr="00842D15">
        <w:rPr>
          <w:rFonts w:ascii="Times New Roman" w:hAnsi="Times New Roman" w:cs="Times New Roman"/>
          <w:sz w:val="28"/>
          <w:szCs w:val="28"/>
        </w:rPr>
        <w:t>Поощрение органов исполнительной власти Кировской области за достижение наилучших значений показателей деятельности органов исполнительной власти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3ED1" w:rsidRPr="00842D15">
        <w:rPr>
          <w:rFonts w:ascii="Times New Roman" w:hAnsi="Times New Roman" w:cs="Times New Roman"/>
          <w:sz w:val="28"/>
          <w:szCs w:val="28"/>
        </w:rPr>
        <w:t xml:space="preserve"> в 2013 – 2014 годах осуществляется через реализацию мероприятий, направленных на: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33574" w:rsidRPr="00842D15">
        <w:rPr>
          <w:rFonts w:ascii="Times New Roman" w:hAnsi="Times New Roman" w:cs="Times New Roman"/>
          <w:sz w:val="28"/>
          <w:szCs w:val="28"/>
        </w:rPr>
        <w:t>.</w:t>
      </w:r>
    </w:p>
    <w:p w:rsidR="00996260" w:rsidRPr="00842D15" w:rsidRDefault="00996260" w:rsidP="00996260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D15">
        <w:rPr>
          <w:rFonts w:ascii="Times New Roman" w:hAnsi="Times New Roman"/>
          <w:sz w:val="28"/>
          <w:szCs w:val="28"/>
        </w:rPr>
        <w:t>1</w:t>
      </w:r>
      <w:r w:rsidR="00F6508D" w:rsidRPr="00842D15">
        <w:rPr>
          <w:rFonts w:ascii="Times New Roman" w:hAnsi="Times New Roman"/>
          <w:sz w:val="28"/>
          <w:szCs w:val="28"/>
        </w:rPr>
        <w:t>3</w:t>
      </w:r>
      <w:r w:rsidRPr="00842D15">
        <w:rPr>
          <w:rFonts w:ascii="Times New Roman" w:hAnsi="Times New Roman"/>
          <w:sz w:val="28"/>
          <w:szCs w:val="28"/>
        </w:rPr>
        <w:t xml:space="preserve">. Внести в подпрограмму </w:t>
      </w:r>
      <w:r w:rsidR="008616C5">
        <w:rPr>
          <w:rFonts w:ascii="Times New Roman" w:hAnsi="Times New Roman"/>
          <w:sz w:val="28"/>
          <w:szCs w:val="28"/>
        </w:rPr>
        <w:t>«</w:t>
      </w:r>
      <w:r w:rsidRPr="00842D15">
        <w:rPr>
          <w:rFonts w:ascii="Times New Roman" w:hAnsi="Times New Roman"/>
          <w:sz w:val="28"/>
          <w:szCs w:val="28"/>
        </w:rPr>
        <w:t>Повышение инвестиционной привлекательности, привлечение инвестиций в экономику Кировской области</w:t>
      </w:r>
      <w:r w:rsidR="008616C5">
        <w:rPr>
          <w:rFonts w:ascii="Times New Roman" w:hAnsi="Times New Roman"/>
          <w:sz w:val="28"/>
          <w:szCs w:val="28"/>
        </w:rPr>
        <w:t>»</w:t>
      </w:r>
      <w:r w:rsidRPr="00842D15">
        <w:rPr>
          <w:rFonts w:ascii="Times New Roman" w:hAnsi="Times New Roman"/>
          <w:sz w:val="28"/>
          <w:szCs w:val="28"/>
        </w:rPr>
        <w:t xml:space="preserve">  (далее – Подпрограмма) следующие изменения:</w:t>
      </w:r>
    </w:p>
    <w:p w:rsidR="00EB149D" w:rsidRDefault="00996260" w:rsidP="00996260">
      <w:pPr>
        <w:spacing w:line="360" w:lineRule="auto"/>
        <w:ind w:firstLine="708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1</w:t>
      </w:r>
      <w:r w:rsidR="00F6508D" w:rsidRPr="00842D15">
        <w:rPr>
          <w:sz w:val="28"/>
          <w:szCs w:val="28"/>
        </w:rPr>
        <w:t>3</w:t>
      </w:r>
      <w:r w:rsidRPr="00842D15">
        <w:rPr>
          <w:sz w:val="28"/>
          <w:szCs w:val="28"/>
        </w:rPr>
        <w:t>.</w:t>
      </w:r>
      <w:r w:rsidR="006F73A9" w:rsidRPr="00842D15">
        <w:rPr>
          <w:sz w:val="28"/>
          <w:szCs w:val="28"/>
        </w:rPr>
        <w:t>1</w:t>
      </w:r>
      <w:r w:rsidRPr="00842D15">
        <w:rPr>
          <w:sz w:val="28"/>
          <w:szCs w:val="28"/>
        </w:rPr>
        <w:t>. В паспорте Подпрограммы</w:t>
      </w:r>
      <w:r w:rsidR="00EB149D">
        <w:rPr>
          <w:sz w:val="28"/>
          <w:szCs w:val="28"/>
        </w:rPr>
        <w:t>:</w:t>
      </w:r>
    </w:p>
    <w:p w:rsidR="00996260" w:rsidRPr="00842D15" w:rsidRDefault="00EB149D" w:rsidP="0099626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13.1.1</w:t>
      </w:r>
      <w:r w:rsidR="00C20CC8">
        <w:rPr>
          <w:sz w:val="28"/>
          <w:szCs w:val="28"/>
        </w:rPr>
        <w:t>.</w:t>
      </w:r>
      <w:r w:rsidR="00996260" w:rsidRPr="00842D1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996260" w:rsidRPr="00842D15">
        <w:rPr>
          <w:sz w:val="28"/>
          <w:szCs w:val="28"/>
        </w:rPr>
        <w:t xml:space="preserve">аздел </w:t>
      </w:r>
      <w:r w:rsidR="008616C5">
        <w:rPr>
          <w:sz w:val="28"/>
          <w:szCs w:val="28"/>
        </w:rPr>
        <w:t>«</w:t>
      </w:r>
      <w:r w:rsidR="006F73A9" w:rsidRPr="00842D15">
        <w:rPr>
          <w:sz w:val="28"/>
          <w:szCs w:val="28"/>
        </w:rPr>
        <w:t>Соисполнители Подпрограммы</w:t>
      </w:r>
      <w:r w:rsidR="008616C5">
        <w:rPr>
          <w:sz w:val="28"/>
          <w:szCs w:val="28"/>
        </w:rPr>
        <w:t>»</w:t>
      </w:r>
      <w:r w:rsidR="00996260" w:rsidRPr="00842D15"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349"/>
      </w:tblGrid>
      <w:tr w:rsidR="006F73A9" w:rsidRPr="00842D15" w:rsidTr="003E57EF">
        <w:tc>
          <w:tcPr>
            <w:tcW w:w="2494" w:type="dxa"/>
          </w:tcPr>
          <w:p w:rsidR="006F73A9" w:rsidRPr="00842D15" w:rsidRDefault="008616C5" w:rsidP="00FA5B0F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«</w:t>
            </w:r>
            <w:r w:rsidR="006F73A9" w:rsidRPr="00842D15">
              <w:rPr>
                <w:rFonts w:ascii="Times New Roman" w:hAnsi="Times New Roman"/>
                <w:spacing w:val="-2"/>
                <w:sz w:val="28"/>
              </w:rPr>
              <w:t>Соисполнители Подпрограммы</w:t>
            </w:r>
          </w:p>
        </w:tc>
        <w:tc>
          <w:tcPr>
            <w:tcW w:w="7349" w:type="dxa"/>
          </w:tcPr>
          <w:p w:rsidR="006F73A9" w:rsidRPr="00842D15" w:rsidRDefault="006F73A9" w:rsidP="00CD6ED9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2"/>
                <w:sz w:val="28"/>
              </w:rPr>
            </w:pPr>
            <w:r w:rsidRPr="00842D15">
              <w:rPr>
                <w:rFonts w:ascii="Times New Roman" w:hAnsi="Times New Roman"/>
                <w:spacing w:val="-2"/>
                <w:sz w:val="28"/>
              </w:rPr>
              <w:t xml:space="preserve">министерство промышленности и энергетики Кировской области, министерство развития предпринимательства, торговли и внешних связей Кировской области, министерство информационных технологий и связи Кировской области, </w:t>
            </w:r>
            <w:r w:rsidRPr="00842D15">
              <w:rPr>
                <w:rFonts w:ascii="Times New Roman" w:hAnsi="Times New Roman" w:cs="Times New Roman"/>
                <w:spacing w:val="-2"/>
                <w:sz w:val="28"/>
                <w:szCs w:val="22"/>
              </w:rPr>
              <w:t>министерство транспорта Кировской области, министерство строительства и жилищно-коммунального хозяйства Кировской области,</w:t>
            </w:r>
            <w:r w:rsidRPr="00842D15">
              <w:rPr>
                <w:rFonts w:ascii="Times New Roman" w:hAnsi="Times New Roman"/>
                <w:spacing w:val="-2"/>
                <w:sz w:val="28"/>
                <w:szCs w:val="22"/>
              </w:rPr>
              <w:t xml:space="preserve"> иные</w:t>
            </w:r>
            <w:r w:rsidRPr="00842D15">
              <w:rPr>
                <w:rFonts w:ascii="Times New Roman" w:hAnsi="Times New Roman"/>
                <w:spacing w:val="-2"/>
                <w:sz w:val="28"/>
              </w:rPr>
              <w:t xml:space="preserve"> органы исполнительной власти Кировской области</w:t>
            </w:r>
            <w:r w:rsidR="008616C5">
              <w:rPr>
                <w:rFonts w:ascii="Times New Roman" w:hAnsi="Times New Roman"/>
                <w:spacing w:val="-2"/>
                <w:sz w:val="28"/>
              </w:rPr>
              <w:t>»</w:t>
            </w:r>
            <w:r w:rsidR="00CD6ED9">
              <w:rPr>
                <w:rFonts w:ascii="Times New Roman" w:hAnsi="Times New Roman"/>
                <w:spacing w:val="-2"/>
                <w:sz w:val="28"/>
              </w:rPr>
              <w:t>.</w:t>
            </w:r>
          </w:p>
        </w:tc>
      </w:tr>
    </w:tbl>
    <w:p w:rsidR="00996260" w:rsidRPr="00842D15" w:rsidRDefault="00996260" w:rsidP="009962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11917" w:rsidRPr="00842D15" w:rsidRDefault="00711917" w:rsidP="00711917">
      <w:pPr>
        <w:spacing w:line="360" w:lineRule="auto"/>
        <w:ind w:firstLine="708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13.</w:t>
      </w:r>
      <w:r>
        <w:rPr>
          <w:sz w:val="28"/>
          <w:szCs w:val="28"/>
        </w:rPr>
        <w:t>1.2</w:t>
      </w:r>
      <w:r w:rsidRPr="00842D15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842D15">
        <w:rPr>
          <w:sz w:val="28"/>
          <w:szCs w:val="28"/>
        </w:rPr>
        <w:t xml:space="preserve">аздел </w:t>
      </w:r>
      <w:r w:rsidR="008616C5">
        <w:rPr>
          <w:sz w:val="28"/>
          <w:szCs w:val="28"/>
        </w:rPr>
        <w:t>«</w:t>
      </w:r>
      <w:r w:rsidRPr="00842D15">
        <w:rPr>
          <w:sz w:val="28"/>
          <w:szCs w:val="28"/>
        </w:rPr>
        <w:t>Целевые показатели эффективности реализации Подпрограммы</w:t>
      </w:r>
      <w:r w:rsidR="008616C5">
        <w:rPr>
          <w:sz w:val="28"/>
          <w:szCs w:val="28"/>
        </w:rPr>
        <w:t>»</w:t>
      </w:r>
      <w:r w:rsidRPr="00842D15"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349"/>
      </w:tblGrid>
      <w:tr w:rsidR="00711917" w:rsidRPr="00842D15" w:rsidTr="003E57EF">
        <w:tc>
          <w:tcPr>
            <w:tcW w:w="2494" w:type="dxa"/>
          </w:tcPr>
          <w:p w:rsidR="00711917" w:rsidRPr="00842D15" w:rsidRDefault="008616C5" w:rsidP="00711917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«</w:t>
            </w:r>
            <w:r w:rsidR="00711917" w:rsidRPr="00842D15">
              <w:rPr>
                <w:rFonts w:ascii="Times New Roman" w:hAnsi="Times New Roman"/>
                <w:spacing w:val="-2"/>
                <w:sz w:val="28"/>
              </w:rPr>
              <w:t>Целевые показатели эффективности реализации Подпрограммы</w:t>
            </w:r>
          </w:p>
        </w:tc>
        <w:tc>
          <w:tcPr>
            <w:tcW w:w="7349" w:type="dxa"/>
          </w:tcPr>
          <w:p w:rsidR="00711917" w:rsidRPr="00842D15" w:rsidRDefault="00711917" w:rsidP="00711917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2"/>
                <w:sz w:val="28"/>
                <w:szCs w:val="22"/>
              </w:rPr>
            </w:pPr>
            <w:r w:rsidRPr="00842D15">
              <w:rPr>
                <w:rFonts w:ascii="Times New Roman" w:hAnsi="Times New Roman"/>
                <w:spacing w:val="-2"/>
                <w:sz w:val="28"/>
                <w:szCs w:val="22"/>
              </w:rPr>
              <w:t>индекс физического объема инвестиций в основной капитал;</w:t>
            </w:r>
          </w:p>
          <w:p w:rsidR="00711917" w:rsidRPr="00842D15" w:rsidRDefault="00711917" w:rsidP="00711917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2"/>
                <w:sz w:val="28"/>
                <w:szCs w:val="22"/>
              </w:rPr>
            </w:pPr>
            <w:r w:rsidRPr="00842D15">
              <w:rPr>
                <w:rFonts w:ascii="Times New Roman" w:hAnsi="Times New Roman"/>
                <w:spacing w:val="-2"/>
                <w:sz w:val="28"/>
                <w:szCs w:val="22"/>
              </w:rPr>
              <w:t>отношение объема инвестиций в основной капитал к валовому региональному продукту;</w:t>
            </w:r>
          </w:p>
          <w:p w:rsidR="00711917" w:rsidRPr="00842D15" w:rsidRDefault="00711917" w:rsidP="00711917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2"/>
                <w:sz w:val="28"/>
                <w:szCs w:val="22"/>
              </w:rPr>
            </w:pPr>
            <w:r w:rsidRPr="00842D15">
              <w:rPr>
                <w:rFonts w:ascii="Times New Roman" w:hAnsi="Times New Roman"/>
                <w:spacing w:val="-2"/>
                <w:sz w:val="28"/>
                <w:szCs w:val="22"/>
              </w:rPr>
              <w:t>объем инвестиций в основной капитал (за исключением бюджетных средств) в расчете на 1 человека;</w:t>
            </w:r>
          </w:p>
          <w:p w:rsidR="00711917" w:rsidRPr="00842D15" w:rsidRDefault="00711917" w:rsidP="007119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2"/>
                <w:sz w:val="28"/>
                <w:szCs w:val="22"/>
              </w:rPr>
            </w:pPr>
            <w:r w:rsidRPr="00842D15">
              <w:rPr>
                <w:rFonts w:ascii="Times New Roman" w:hAnsi="Times New Roman"/>
                <w:spacing w:val="-2"/>
                <w:sz w:val="28"/>
                <w:szCs w:val="22"/>
              </w:rPr>
              <w:t>удельный вес актуализированных комплексных инвестиционных планов модернизации моногородов в общем числе комплексных инвестиционных планов модернизации моногородов муниципальных образований области с монопрофильной структурой экономики;</w:t>
            </w:r>
          </w:p>
          <w:p w:rsidR="00711917" w:rsidRPr="00842D15" w:rsidRDefault="00711917" w:rsidP="00711917">
            <w:pPr>
              <w:pStyle w:val="ConsPlusNormal"/>
              <w:ind w:firstLine="0"/>
              <w:jc w:val="both"/>
              <w:rPr>
                <w:rFonts w:ascii="Times New Roman" w:hAnsi="Times New Roman" w:cs="Helv"/>
                <w:color w:val="000000"/>
                <w:spacing w:val="-2"/>
                <w:sz w:val="28"/>
                <w:szCs w:val="22"/>
              </w:rPr>
            </w:pPr>
            <w:r w:rsidRPr="00842D15">
              <w:rPr>
                <w:rFonts w:ascii="Times New Roman" w:hAnsi="Times New Roman" w:cs="Helv"/>
                <w:color w:val="000000"/>
                <w:spacing w:val="-2"/>
                <w:sz w:val="28"/>
                <w:szCs w:val="22"/>
              </w:rPr>
              <w:t xml:space="preserve">общая протяженность введенных в эксплуатацию после строительства или реконструкции участков автомобильных дорог общего пользования местного значения (улично-дорожной сети поселений и городских округов) или инженерных сооружений </w:t>
            </w:r>
            <w:r w:rsidRPr="00842D15">
              <w:rPr>
                <w:rFonts w:ascii="Times New Roman" w:hAnsi="Times New Roman" w:cs="Helv"/>
                <w:color w:val="000000"/>
                <w:spacing w:val="-2"/>
                <w:sz w:val="28"/>
              </w:rPr>
              <w:t xml:space="preserve">по объекту инфраструктуры </w:t>
            </w:r>
            <w:r w:rsidR="008616C5">
              <w:rPr>
                <w:rFonts w:ascii="Times New Roman" w:hAnsi="Times New Roman"/>
                <w:color w:val="000000"/>
                <w:spacing w:val="-2"/>
                <w:sz w:val="28"/>
              </w:rPr>
              <w:t>«</w:t>
            </w:r>
            <w:r w:rsidRPr="00842D15">
              <w:rPr>
                <w:rFonts w:ascii="Times New Roman" w:hAnsi="Times New Roman"/>
                <w:color w:val="000000"/>
                <w:spacing w:val="-2"/>
                <w:sz w:val="28"/>
              </w:rPr>
              <w:t>Реконст</w:t>
            </w:r>
            <w:r w:rsidR="00701570">
              <w:rPr>
                <w:rFonts w:ascii="Times New Roman" w:hAnsi="Times New Roman"/>
                <w:color w:val="000000"/>
                <w:spacing w:val="-2"/>
                <w:sz w:val="28"/>
              </w:rPr>
              <w:t>-</w:t>
            </w:r>
            <w:r w:rsidRPr="00842D15">
              <w:rPr>
                <w:rFonts w:ascii="Times New Roman" w:hAnsi="Times New Roman"/>
                <w:color w:val="000000"/>
                <w:spacing w:val="-2"/>
                <w:sz w:val="28"/>
              </w:rPr>
              <w:t xml:space="preserve">рукция улично-дорожной сети г. Луза </w:t>
            </w:r>
            <w:r w:rsidR="008616C5">
              <w:rPr>
                <w:rFonts w:ascii="Times New Roman" w:hAnsi="Times New Roman"/>
                <w:color w:val="000000"/>
                <w:spacing w:val="-2"/>
                <w:sz w:val="28"/>
              </w:rPr>
              <w:t>«</w:t>
            </w:r>
            <w:r w:rsidRPr="00842D15">
              <w:rPr>
                <w:rFonts w:ascii="Times New Roman" w:hAnsi="Times New Roman"/>
                <w:color w:val="000000"/>
                <w:spacing w:val="-2"/>
                <w:sz w:val="28"/>
              </w:rPr>
              <w:t xml:space="preserve">Проходная ОАО </w:t>
            </w:r>
            <w:r w:rsidR="008616C5">
              <w:rPr>
                <w:rFonts w:ascii="Times New Roman" w:hAnsi="Times New Roman"/>
                <w:color w:val="000000"/>
                <w:spacing w:val="-2"/>
                <w:sz w:val="28"/>
              </w:rPr>
              <w:t>«</w:t>
            </w:r>
            <w:r w:rsidRPr="00842D15">
              <w:rPr>
                <w:rFonts w:ascii="Times New Roman" w:hAnsi="Times New Roman"/>
                <w:color w:val="000000"/>
                <w:spacing w:val="-2"/>
                <w:sz w:val="28"/>
              </w:rPr>
              <w:t>Лузский ЛПК</w:t>
            </w:r>
            <w:r w:rsidR="008616C5">
              <w:rPr>
                <w:rFonts w:ascii="Times New Roman" w:hAnsi="Times New Roman"/>
                <w:color w:val="000000"/>
                <w:spacing w:val="-2"/>
                <w:sz w:val="28"/>
              </w:rPr>
              <w:t>»</w:t>
            </w:r>
            <w:r w:rsidRPr="00842D15">
              <w:rPr>
                <w:rFonts w:ascii="Times New Roman" w:hAnsi="Times New Roman"/>
                <w:color w:val="000000"/>
                <w:spacing w:val="-2"/>
                <w:sz w:val="28"/>
              </w:rPr>
              <w:t xml:space="preserve"> № 1 – ул. Титова – ул. Гагарина</w:t>
            </w:r>
            <w:r w:rsidR="00C20CC8">
              <w:rPr>
                <w:rFonts w:ascii="Times New Roman" w:hAnsi="Times New Roman"/>
                <w:color w:val="000000"/>
                <w:spacing w:val="-2"/>
                <w:sz w:val="28"/>
              </w:rPr>
              <w:t> </w:t>
            </w:r>
            <w:r w:rsidRPr="00842D15">
              <w:rPr>
                <w:rFonts w:ascii="Times New Roman" w:hAnsi="Times New Roman"/>
                <w:color w:val="000000"/>
                <w:spacing w:val="-2"/>
                <w:sz w:val="28"/>
              </w:rPr>
              <w:t>– ул. Красная</w:t>
            </w:r>
            <w:r w:rsidR="008616C5">
              <w:rPr>
                <w:rFonts w:ascii="Times New Roman" w:hAnsi="Times New Roman"/>
                <w:color w:val="000000"/>
                <w:spacing w:val="-2"/>
                <w:sz w:val="28"/>
              </w:rPr>
              <w:t>»</w:t>
            </w:r>
            <w:r w:rsidRPr="00842D15">
              <w:rPr>
                <w:rFonts w:ascii="Times New Roman" w:hAnsi="Times New Roman" w:cs="Helv"/>
                <w:color w:val="000000"/>
                <w:spacing w:val="-2"/>
                <w:sz w:val="28"/>
                <w:szCs w:val="22"/>
              </w:rPr>
              <w:t>;</w:t>
            </w:r>
          </w:p>
          <w:p w:rsidR="00711917" w:rsidRPr="00842D15" w:rsidRDefault="00711917" w:rsidP="00711917">
            <w:pPr>
              <w:pStyle w:val="ConsPlusNormal"/>
              <w:ind w:firstLine="0"/>
              <w:jc w:val="both"/>
              <w:rPr>
                <w:rFonts w:ascii="Times New Roman" w:hAnsi="Times New Roman" w:cs="Helv"/>
                <w:color w:val="000000"/>
                <w:spacing w:val="-2"/>
                <w:sz w:val="28"/>
                <w:szCs w:val="22"/>
              </w:rPr>
            </w:pPr>
            <w:r w:rsidRPr="00842D15">
              <w:rPr>
                <w:rFonts w:ascii="Times New Roman" w:hAnsi="Times New Roman" w:cs="Helv"/>
                <w:color w:val="000000"/>
                <w:spacing w:val="-2"/>
                <w:sz w:val="28"/>
                <w:szCs w:val="22"/>
              </w:rPr>
              <w:lastRenderedPageBreak/>
              <w:t>производительность очистных сооружений</w:t>
            </w:r>
            <w:r w:rsidRPr="00842D15">
              <w:rPr>
                <w:rFonts w:ascii="Times New Roman" w:hAnsi="Times New Roman" w:cs="Helv"/>
                <w:color w:val="000000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 w:cs="Helv"/>
                <w:color w:val="000000"/>
                <w:spacing w:val="-2"/>
                <w:sz w:val="28"/>
              </w:rPr>
              <w:t xml:space="preserve">по </w:t>
            </w:r>
            <w:r w:rsidRPr="00842D15">
              <w:rPr>
                <w:rFonts w:ascii="Times New Roman" w:hAnsi="Times New Roman" w:cs="Helv"/>
                <w:color w:val="000000"/>
                <w:spacing w:val="-2"/>
                <w:sz w:val="28"/>
              </w:rPr>
              <w:t xml:space="preserve">объекту инфраструктуры </w:t>
            </w:r>
            <w:r w:rsidR="008616C5">
              <w:rPr>
                <w:rFonts w:ascii="Times New Roman" w:hAnsi="Times New Roman"/>
                <w:color w:val="000000"/>
                <w:spacing w:val="-2"/>
                <w:sz w:val="28"/>
              </w:rPr>
              <w:t>«</w:t>
            </w:r>
            <w:r w:rsidRPr="00842D15">
              <w:rPr>
                <w:rFonts w:ascii="Times New Roman" w:hAnsi="Times New Roman"/>
                <w:color w:val="000000"/>
                <w:spacing w:val="-2"/>
                <w:sz w:val="28"/>
              </w:rPr>
              <w:t>Реконструкция канализационно-очистных сооружений производительностью 6000 м</w:t>
            </w:r>
            <w:r w:rsidRPr="003E57EF">
              <w:rPr>
                <w:rFonts w:ascii="Times New Roman" w:hAnsi="Times New Roman"/>
                <w:color w:val="000000"/>
                <w:spacing w:val="-2"/>
                <w:sz w:val="28"/>
                <w:vertAlign w:val="superscript"/>
              </w:rPr>
              <w:t>3</w:t>
            </w:r>
            <w:r w:rsidRPr="00842D15">
              <w:rPr>
                <w:rFonts w:ascii="Times New Roman" w:hAnsi="Times New Roman"/>
                <w:color w:val="000000"/>
                <w:spacing w:val="-2"/>
                <w:sz w:val="28"/>
              </w:rPr>
              <w:t>/сут. в г. Луза Кировской области</w:t>
            </w:r>
            <w:r w:rsidR="008616C5">
              <w:rPr>
                <w:rFonts w:ascii="Times New Roman" w:hAnsi="Times New Roman"/>
                <w:color w:val="000000"/>
                <w:spacing w:val="-2"/>
                <w:sz w:val="28"/>
              </w:rPr>
              <w:t>»</w:t>
            </w:r>
            <w:r w:rsidRPr="00842D15">
              <w:rPr>
                <w:rFonts w:ascii="Times New Roman" w:hAnsi="Times New Roman" w:cs="Helv"/>
                <w:color w:val="000000"/>
                <w:spacing w:val="-2"/>
                <w:sz w:val="28"/>
                <w:szCs w:val="22"/>
              </w:rPr>
              <w:t>;</w:t>
            </w:r>
          </w:p>
          <w:p w:rsidR="00CE590A" w:rsidRDefault="00711917" w:rsidP="00633424">
            <w:pPr>
              <w:ind w:right="-20"/>
              <w:jc w:val="both"/>
              <w:rPr>
                <w:color w:val="000000"/>
                <w:spacing w:val="-2"/>
                <w:sz w:val="28"/>
              </w:rPr>
            </w:pPr>
            <w:r w:rsidRPr="00842D15">
              <w:rPr>
                <w:rFonts w:cs="Helv"/>
                <w:color w:val="000000"/>
                <w:spacing w:val="-2"/>
                <w:sz w:val="28"/>
              </w:rPr>
              <w:t xml:space="preserve">производительность водозаборных сооружений по объекту инфраструктуры </w:t>
            </w:r>
            <w:r w:rsidR="008616C5">
              <w:rPr>
                <w:color w:val="000000"/>
                <w:spacing w:val="-2"/>
                <w:sz w:val="28"/>
              </w:rPr>
              <w:t>«</w:t>
            </w:r>
            <w:r w:rsidRPr="00842D15">
              <w:rPr>
                <w:color w:val="000000"/>
                <w:spacing w:val="-2"/>
                <w:sz w:val="28"/>
              </w:rPr>
              <w:t>Водозаборные сооружения производительностью 1000 м</w:t>
            </w:r>
            <w:r w:rsidRPr="003E57EF">
              <w:rPr>
                <w:color w:val="000000"/>
                <w:spacing w:val="-2"/>
                <w:sz w:val="28"/>
                <w:vertAlign w:val="superscript"/>
              </w:rPr>
              <w:t>3</w:t>
            </w:r>
            <w:r w:rsidRPr="00842D15">
              <w:rPr>
                <w:color w:val="000000"/>
                <w:spacing w:val="-2"/>
                <w:sz w:val="28"/>
              </w:rPr>
              <w:t>/сут. для нужд промплощадки на пл.</w:t>
            </w:r>
            <w:r w:rsidR="003E57EF">
              <w:rPr>
                <w:color w:val="000000"/>
                <w:spacing w:val="-2"/>
                <w:sz w:val="28"/>
              </w:rPr>
              <w:t> </w:t>
            </w:r>
            <w:r w:rsidRPr="00842D15">
              <w:rPr>
                <w:color w:val="000000"/>
                <w:spacing w:val="-2"/>
                <w:sz w:val="28"/>
              </w:rPr>
              <w:t>Труда, 1 в г. Луза</w:t>
            </w:r>
            <w:r w:rsidR="008616C5">
              <w:rPr>
                <w:color w:val="000000"/>
                <w:spacing w:val="-2"/>
                <w:sz w:val="28"/>
              </w:rPr>
              <w:t>»</w:t>
            </w:r>
            <w:r w:rsidR="00CE590A">
              <w:rPr>
                <w:color w:val="000000"/>
                <w:spacing w:val="-2"/>
                <w:sz w:val="28"/>
              </w:rPr>
              <w:t xml:space="preserve"> (строительство);</w:t>
            </w:r>
          </w:p>
          <w:p w:rsidR="00CE590A" w:rsidRDefault="00CE590A" w:rsidP="00711917">
            <w:pPr>
              <w:ind w:right="-20"/>
              <w:rPr>
                <w:color w:val="000000"/>
                <w:spacing w:val="-2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количество созданных рабочих мест;</w:t>
            </w:r>
          </w:p>
          <w:p w:rsidR="00711917" w:rsidRPr="00842D15" w:rsidRDefault="00CE590A" w:rsidP="00CD6ED9">
            <w:pPr>
              <w:ind w:right="-20"/>
              <w:rPr>
                <w:spacing w:val="-2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объем привлеченных инвестиций</w:t>
            </w:r>
            <w:r w:rsidR="008616C5">
              <w:rPr>
                <w:color w:val="000000"/>
                <w:spacing w:val="-2"/>
                <w:sz w:val="28"/>
              </w:rPr>
              <w:t>»</w:t>
            </w:r>
            <w:r w:rsidR="00CD6ED9">
              <w:rPr>
                <w:color w:val="000000"/>
                <w:spacing w:val="-2"/>
                <w:sz w:val="28"/>
              </w:rPr>
              <w:t>.</w:t>
            </w:r>
          </w:p>
        </w:tc>
      </w:tr>
    </w:tbl>
    <w:p w:rsidR="00711917" w:rsidRPr="00842D15" w:rsidRDefault="00711917" w:rsidP="00711917">
      <w:pPr>
        <w:spacing w:line="360" w:lineRule="auto"/>
        <w:ind w:firstLine="708"/>
        <w:jc w:val="both"/>
        <w:rPr>
          <w:sz w:val="28"/>
          <w:szCs w:val="28"/>
        </w:rPr>
      </w:pPr>
    </w:p>
    <w:p w:rsidR="006F73A9" w:rsidRPr="00842D15" w:rsidRDefault="006F73A9" w:rsidP="006F73A9">
      <w:pPr>
        <w:spacing w:line="360" w:lineRule="auto"/>
        <w:ind w:firstLine="708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13.</w:t>
      </w:r>
      <w:r w:rsidR="00711917">
        <w:rPr>
          <w:sz w:val="28"/>
          <w:szCs w:val="28"/>
        </w:rPr>
        <w:t>1.3</w:t>
      </w:r>
      <w:r w:rsidRPr="00842D15">
        <w:rPr>
          <w:sz w:val="28"/>
          <w:szCs w:val="28"/>
        </w:rPr>
        <w:t xml:space="preserve">. </w:t>
      </w:r>
      <w:r w:rsidR="00711917">
        <w:rPr>
          <w:sz w:val="28"/>
          <w:szCs w:val="28"/>
        </w:rPr>
        <w:t>Р</w:t>
      </w:r>
      <w:r w:rsidRPr="00842D15">
        <w:rPr>
          <w:sz w:val="28"/>
          <w:szCs w:val="28"/>
        </w:rPr>
        <w:t>аздел</w:t>
      </w:r>
      <w:r w:rsidR="003E57EF">
        <w:rPr>
          <w:sz w:val="28"/>
          <w:szCs w:val="28"/>
        </w:rPr>
        <w:t>ы</w:t>
      </w:r>
      <w:r w:rsidRPr="00842D15">
        <w:rPr>
          <w:sz w:val="28"/>
          <w:szCs w:val="28"/>
        </w:rPr>
        <w:t xml:space="preserve"> </w:t>
      </w:r>
      <w:r w:rsidR="008616C5">
        <w:rPr>
          <w:sz w:val="28"/>
          <w:szCs w:val="28"/>
        </w:rPr>
        <w:t>«</w:t>
      </w:r>
      <w:r w:rsidRPr="00842D15">
        <w:rPr>
          <w:sz w:val="28"/>
          <w:szCs w:val="28"/>
        </w:rPr>
        <w:t>Объем финансового обеспечения Подпрограммы</w:t>
      </w:r>
      <w:r w:rsidR="008616C5">
        <w:rPr>
          <w:sz w:val="28"/>
          <w:szCs w:val="28"/>
        </w:rPr>
        <w:t>»</w:t>
      </w:r>
      <w:r w:rsidR="003E57EF">
        <w:rPr>
          <w:sz w:val="28"/>
          <w:szCs w:val="28"/>
        </w:rPr>
        <w:t>, «</w:t>
      </w:r>
      <w:r w:rsidR="003E57EF" w:rsidRPr="00842D15">
        <w:rPr>
          <w:sz w:val="28"/>
          <w:szCs w:val="28"/>
        </w:rPr>
        <w:t>Ожидаемые конечные результаты реализации Подпрограммы</w:t>
      </w:r>
      <w:r w:rsidR="003E57EF">
        <w:rPr>
          <w:sz w:val="28"/>
          <w:szCs w:val="28"/>
        </w:rPr>
        <w:t>»</w:t>
      </w:r>
      <w:r w:rsidR="003E57EF" w:rsidRPr="00842D15">
        <w:rPr>
          <w:sz w:val="28"/>
          <w:szCs w:val="28"/>
        </w:rPr>
        <w:t xml:space="preserve"> </w:t>
      </w:r>
      <w:r w:rsidRPr="00842D15">
        <w:rPr>
          <w:sz w:val="28"/>
          <w:szCs w:val="28"/>
        </w:rPr>
        <w:t xml:space="preserve"> изложить в следующей редакции:</w:t>
      </w:r>
    </w:p>
    <w:tbl>
      <w:tblPr>
        <w:tblW w:w="978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6F73A9" w:rsidRPr="00842D15" w:rsidTr="003E57EF">
        <w:trPr>
          <w:trHeight w:val="1283"/>
        </w:trPr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3A9" w:rsidRPr="00842D15" w:rsidRDefault="008616C5" w:rsidP="00FE64F6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F73A9" w:rsidRPr="00842D15">
              <w:rPr>
                <w:sz w:val="28"/>
                <w:szCs w:val="28"/>
              </w:rPr>
              <w:t>Объем финансового обеспечения Подпрограммы</w:t>
            </w:r>
          </w:p>
        </w:tc>
        <w:tc>
          <w:tcPr>
            <w:tcW w:w="737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3A9" w:rsidRPr="00842D15" w:rsidRDefault="006F73A9" w:rsidP="00633424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sz w:val="28"/>
                <w:szCs w:val="28"/>
              </w:rPr>
            </w:pPr>
            <w:r w:rsidRPr="00842D15">
              <w:rPr>
                <w:sz w:val="28"/>
                <w:szCs w:val="28"/>
              </w:rPr>
              <w:t xml:space="preserve">общий объем финансирования Подпрограммы составит </w:t>
            </w:r>
            <w:r w:rsidR="004C3FB0">
              <w:rPr>
                <w:sz w:val="28"/>
                <w:szCs w:val="28"/>
              </w:rPr>
              <w:t xml:space="preserve">450518,8 </w:t>
            </w:r>
            <w:r w:rsidRPr="00842D15">
              <w:rPr>
                <w:sz w:val="28"/>
                <w:szCs w:val="28"/>
              </w:rPr>
              <w:t>тыс. рублей</w:t>
            </w:r>
            <w:r w:rsidR="004C3FB0">
              <w:rPr>
                <w:sz w:val="28"/>
                <w:szCs w:val="28"/>
              </w:rPr>
              <w:t>*</w:t>
            </w:r>
            <w:r w:rsidRPr="00842D15">
              <w:rPr>
                <w:sz w:val="28"/>
                <w:szCs w:val="28"/>
              </w:rPr>
              <w:t xml:space="preserve">, в том числе средства областного бюджета – </w:t>
            </w:r>
            <w:r w:rsidR="00867338" w:rsidRPr="00842D15">
              <w:rPr>
                <w:sz w:val="28"/>
                <w:szCs w:val="28"/>
              </w:rPr>
              <w:t>131005</w:t>
            </w:r>
            <w:r w:rsidRPr="00842D15">
              <w:rPr>
                <w:sz w:val="28"/>
                <w:szCs w:val="28"/>
              </w:rPr>
              <w:t xml:space="preserve"> тыс. рублей, </w:t>
            </w:r>
            <w:r w:rsidR="008E744C" w:rsidRPr="00842D15">
              <w:rPr>
                <w:sz w:val="28"/>
                <w:szCs w:val="28"/>
              </w:rPr>
              <w:t xml:space="preserve">средства Фонда развития моногородов </w:t>
            </w:r>
            <w:r w:rsidR="003E57EF" w:rsidRPr="00842D15">
              <w:rPr>
                <w:sz w:val="28"/>
                <w:szCs w:val="28"/>
              </w:rPr>
              <w:t>–</w:t>
            </w:r>
            <w:r w:rsidR="008E744C" w:rsidRPr="00842D15">
              <w:rPr>
                <w:sz w:val="28"/>
                <w:szCs w:val="28"/>
              </w:rPr>
              <w:t xml:space="preserve"> </w:t>
            </w:r>
            <w:r w:rsidR="004C3FB0">
              <w:rPr>
                <w:sz w:val="28"/>
                <w:szCs w:val="28"/>
              </w:rPr>
              <w:t>304209</w:t>
            </w:r>
            <w:r w:rsidR="008E744C" w:rsidRPr="00842D15">
              <w:rPr>
                <w:sz w:val="28"/>
                <w:szCs w:val="28"/>
              </w:rPr>
              <w:t xml:space="preserve"> тыс. рублей</w:t>
            </w:r>
            <w:r w:rsidR="004C3FB0">
              <w:rPr>
                <w:sz w:val="28"/>
                <w:szCs w:val="28"/>
              </w:rPr>
              <w:t>*</w:t>
            </w:r>
            <w:r w:rsidR="008E744C" w:rsidRPr="00842D15">
              <w:rPr>
                <w:sz w:val="28"/>
                <w:szCs w:val="28"/>
              </w:rPr>
              <w:t xml:space="preserve">,  средства местных бюджетов </w:t>
            </w:r>
            <w:r w:rsidR="003E57EF" w:rsidRPr="00842D15">
              <w:rPr>
                <w:sz w:val="28"/>
                <w:szCs w:val="28"/>
              </w:rPr>
              <w:t>–</w:t>
            </w:r>
            <w:r w:rsidR="008E744C" w:rsidRPr="00842D15">
              <w:rPr>
                <w:sz w:val="28"/>
                <w:szCs w:val="28"/>
              </w:rPr>
              <w:t xml:space="preserve"> 1140,9  тыс. рублей, </w:t>
            </w:r>
            <w:r w:rsidRPr="00842D15">
              <w:rPr>
                <w:sz w:val="28"/>
                <w:szCs w:val="28"/>
              </w:rPr>
              <w:t>средства</w:t>
            </w:r>
            <w:r w:rsidR="008E744C" w:rsidRPr="00842D15">
              <w:rPr>
                <w:sz w:val="28"/>
                <w:szCs w:val="28"/>
              </w:rPr>
              <w:t xml:space="preserve"> иных </w:t>
            </w:r>
            <w:r w:rsidRPr="00842D15">
              <w:rPr>
                <w:sz w:val="28"/>
                <w:szCs w:val="28"/>
              </w:rPr>
              <w:t xml:space="preserve"> внебюджетных источников – 14163,9 тыс. рублей (по согласованию)</w:t>
            </w:r>
          </w:p>
        </w:tc>
      </w:tr>
      <w:tr w:rsidR="00996260" w:rsidRPr="00842D15" w:rsidTr="003E57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</w:tcPr>
          <w:p w:rsidR="00996260" w:rsidRPr="00842D15" w:rsidRDefault="00996260" w:rsidP="003E57EF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842D15">
              <w:rPr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7371" w:type="dxa"/>
          </w:tcPr>
          <w:p w:rsidR="00FA5B0F" w:rsidRPr="00842D15" w:rsidRDefault="00FA5B0F" w:rsidP="004F18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2D15">
              <w:rPr>
                <w:sz w:val="28"/>
                <w:szCs w:val="28"/>
              </w:rPr>
              <w:t>в количественном выражении:</w:t>
            </w:r>
          </w:p>
          <w:p w:rsidR="00996260" w:rsidRPr="00842D15" w:rsidRDefault="00996260" w:rsidP="004F18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2D15">
              <w:rPr>
                <w:sz w:val="28"/>
                <w:szCs w:val="28"/>
              </w:rPr>
              <w:t>индекс физического объема инвестиций в основной капитал составит 109% в 2020 году;</w:t>
            </w:r>
          </w:p>
          <w:p w:rsidR="00996260" w:rsidRPr="00842D15" w:rsidRDefault="00996260" w:rsidP="004F18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2D15">
              <w:rPr>
                <w:sz w:val="28"/>
                <w:szCs w:val="28"/>
              </w:rPr>
              <w:t>отношение объема инвестиций в основной капитал к валовому региональному продукту составит 21,5% в 2020 году;</w:t>
            </w:r>
          </w:p>
          <w:p w:rsidR="00996260" w:rsidRPr="00842D15" w:rsidRDefault="00996260" w:rsidP="004F18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2D15">
              <w:rPr>
                <w:sz w:val="28"/>
                <w:szCs w:val="28"/>
              </w:rPr>
              <w:t>объем инвестиций в основной капитал (за исключением бюджетных средств) в расчете на 1 человека соста</w:t>
            </w:r>
            <w:r w:rsidR="008E744C" w:rsidRPr="00842D15">
              <w:rPr>
                <w:sz w:val="28"/>
                <w:szCs w:val="28"/>
              </w:rPr>
              <w:t>вит 54917,7 рубл</w:t>
            </w:r>
            <w:r w:rsidR="00711917">
              <w:rPr>
                <w:sz w:val="28"/>
                <w:szCs w:val="28"/>
              </w:rPr>
              <w:t>ей</w:t>
            </w:r>
            <w:r w:rsidR="008E744C" w:rsidRPr="00842D15">
              <w:rPr>
                <w:sz w:val="28"/>
                <w:szCs w:val="28"/>
              </w:rPr>
              <w:t xml:space="preserve"> в 2020 году;</w:t>
            </w:r>
          </w:p>
          <w:p w:rsidR="008E744C" w:rsidRPr="00842D15" w:rsidRDefault="008E744C" w:rsidP="00FA5B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15">
              <w:rPr>
                <w:rFonts w:ascii="Times New Roman" w:hAnsi="Times New Roman" w:cs="Times New Roman"/>
                <w:sz w:val="28"/>
                <w:szCs w:val="28"/>
              </w:rPr>
              <w:t>обеспеч</w:t>
            </w:r>
            <w:r w:rsidR="00D75A4C">
              <w:rPr>
                <w:rFonts w:ascii="Times New Roman" w:hAnsi="Times New Roman" w:cs="Times New Roman"/>
                <w:sz w:val="28"/>
                <w:szCs w:val="28"/>
              </w:rPr>
              <w:t xml:space="preserve">ение </w:t>
            </w:r>
            <w:r w:rsidRPr="00842D15">
              <w:rPr>
                <w:rFonts w:ascii="Times New Roman" w:hAnsi="Times New Roman" w:cs="Times New Roman"/>
                <w:sz w:val="28"/>
                <w:szCs w:val="28"/>
              </w:rPr>
              <w:t>удельн</w:t>
            </w:r>
            <w:r w:rsidR="00D75A4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842D15">
              <w:rPr>
                <w:rFonts w:ascii="Times New Roman" w:hAnsi="Times New Roman" w:cs="Times New Roman"/>
                <w:sz w:val="28"/>
                <w:szCs w:val="28"/>
              </w:rPr>
              <w:t xml:space="preserve"> вес</w:t>
            </w:r>
            <w:r w:rsidR="00D75A4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42D15">
              <w:rPr>
                <w:rFonts w:ascii="Times New Roman" w:hAnsi="Times New Roman" w:cs="Times New Roman"/>
                <w:sz w:val="28"/>
                <w:szCs w:val="28"/>
              </w:rPr>
              <w:t xml:space="preserve"> актуализированных комплексных инвестиционных планов модернизации моногородов в общем числе комплексных инвестиционных планов модернизации моногородов муниципальных образований области с монопрофильной структурой экономики в размере 100% ежегодно с 2016 года;</w:t>
            </w:r>
          </w:p>
          <w:p w:rsidR="008E744C" w:rsidRPr="00842D15" w:rsidRDefault="008E744C" w:rsidP="00FA5B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</w:t>
            </w:r>
            <w:r w:rsidR="00D75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ение </w:t>
            </w:r>
            <w:r w:rsidRPr="00842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</w:t>
            </w:r>
            <w:r w:rsidR="00D75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ей </w:t>
            </w:r>
            <w:r w:rsidRPr="00842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протяженност</w:t>
            </w:r>
            <w:r w:rsidR="00D75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42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введенных в эксплуатацию после строительства или реконструкции участков автомобильных дорог общего пользования местного значения (улично-дорожной сети поселений и городских округов) или инженерных сооружений по объекту инфраструктуры </w:t>
            </w:r>
            <w:r w:rsidR="008616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42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Реконструкция улично-дорожной сети г. Луза </w:t>
            </w:r>
            <w:r w:rsidR="008616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42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Проходная ОАО </w:t>
            </w:r>
            <w:r w:rsidR="008616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42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Лузский ЛПК</w:t>
            </w:r>
            <w:r w:rsidR="008616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842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1 – ул. Титова – ул.</w:t>
            </w:r>
            <w:r w:rsidR="003E57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842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Гагарина – ул. Красная</w:t>
            </w:r>
            <w:r w:rsidR="008616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D75A4C" w:rsidRPr="00842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количестве 3 км в 2016 году</w:t>
            </w:r>
            <w:r w:rsidR="00D75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E744C" w:rsidRPr="00842D15" w:rsidRDefault="008E744C" w:rsidP="00FA5B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обеспеч</w:t>
            </w:r>
            <w:r w:rsidR="00D75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ение</w:t>
            </w:r>
            <w:r w:rsidRPr="00842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производительност</w:t>
            </w:r>
            <w:r w:rsidR="00D75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42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очистных сооружений</w:t>
            </w:r>
            <w:r w:rsidR="00D75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</w:t>
            </w:r>
            <w:r w:rsidRPr="00842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объекту инфраструктуры </w:t>
            </w:r>
            <w:r w:rsidR="008616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42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Реконструкция канализационно-очистных сооружений производительностью 6000 м</w:t>
            </w:r>
            <w:r w:rsidRPr="003E57E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842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/сут. в г. Луза Кировской области</w:t>
            </w:r>
            <w:r w:rsidR="008616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D75A4C" w:rsidRPr="00842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объеме 1000 </w:t>
            </w:r>
            <w:r w:rsidR="00F528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куб. метров в сутки </w:t>
            </w:r>
            <w:r w:rsidR="00D75A4C" w:rsidRPr="00842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2016</w:t>
            </w:r>
            <w:r w:rsidR="003E57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75A4C" w:rsidRPr="00842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году</w:t>
            </w:r>
            <w:r w:rsidR="00D75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E744C" w:rsidRDefault="008E744C" w:rsidP="005F7CC7">
            <w:pPr>
              <w:ind w:right="-20"/>
              <w:jc w:val="both"/>
              <w:rPr>
                <w:color w:val="000000"/>
                <w:sz w:val="28"/>
                <w:szCs w:val="28"/>
              </w:rPr>
            </w:pPr>
            <w:r w:rsidRPr="00842D15">
              <w:rPr>
                <w:color w:val="000000"/>
                <w:sz w:val="28"/>
                <w:szCs w:val="28"/>
              </w:rPr>
              <w:t>обеспеч</w:t>
            </w:r>
            <w:r w:rsidR="00D75A4C">
              <w:rPr>
                <w:color w:val="000000"/>
                <w:sz w:val="28"/>
                <w:szCs w:val="28"/>
              </w:rPr>
              <w:t xml:space="preserve">ение </w:t>
            </w:r>
            <w:r w:rsidRPr="00842D15">
              <w:rPr>
                <w:color w:val="000000"/>
                <w:sz w:val="28"/>
                <w:szCs w:val="28"/>
              </w:rPr>
              <w:t>производительност</w:t>
            </w:r>
            <w:r w:rsidR="00D75A4C">
              <w:rPr>
                <w:color w:val="000000"/>
                <w:sz w:val="28"/>
                <w:szCs w:val="28"/>
              </w:rPr>
              <w:t>и</w:t>
            </w:r>
            <w:r w:rsidRPr="00842D15">
              <w:rPr>
                <w:color w:val="000000"/>
                <w:sz w:val="28"/>
                <w:szCs w:val="28"/>
              </w:rPr>
              <w:t xml:space="preserve"> водозаборных сооружений по объекту инфраструктуры </w:t>
            </w:r>
            <w:r w:rsidR="008616C5">
              <w:rPr>
                <w:color w:val="000000"/>
                <w:sz w:val="28"/>
                <w:szCs w:val="28"/>
              </w:rPr>
              <w:t>«</w:t>
            </w:r>
            <w:r w:rsidRPr="00842D15">
              <w:rPr>
                <w:color w:val="000000"/>
                <w:sz w:val="28"/>
                <w:szCs w:val="28"/>
              </w:rPr>
              <w:t xml:space="preserve">Водозаборные сооружения производительностью 1000 </w:t>
            </w:r>
            <w:r w:rsidR="003E57EF" w:rsidRPr="00842D15">
              <w:rPr>
                <w:color w:val="000000"/>
                <w:sz w:val="28"/>
                <w:szCs w:val="28"/>
              </w:rPr>
              <w:t>м</w:t>
            </w:r>
            <w:r w:rsidR="003E57EF" w:rsidRPr="003E57EF">
              <w:rPr>
                <w:color w:val="000000"/>
                <w:sz w:val="28"/>
                <w:szCs w:val="28"/>
                <w:vertAlign w:val="superscript"/>
              </w:rPr>
              <w:t>3</w:t>
            </w:r>
            <w:r w:rsidR="003E57EF" w:rsidRPr="00842D15">
              <w:rPr>
                <w:color w:val="000000"/>
                <w:sz w:val="28"/>
                <w:szCs w:val="28"/>
              </w:rPr>
              <w:t>/сут.</w:t>
            </w:r>
            <w:r w:rsidR="003E57EF">
              <w:rPr>
                <w:color w:val="000000"/>
                <w:sz w:val="28"/>
                <w:szCs w:val="28"/>
              </w:rPr>
              <w:t xml:space="preserve"> </w:t>
            </w:r>
            <w:r w:rsidRPr="00842D15">
              <w:rPr>
                <w:color w:val="000000"/>
                <w:sz w:val="28"/>
                <w:szCs w:val="28"/>
              </w:rPr>
              <w:t xml:space="preserve">для нужд </w:t>
            </w:r>
            <w:r w:rsidR="00C84574">
              <w:rPr>
                <w:color w:val="000000"/>
                <w:sz w:val="28"/>
                <w:szCs w:val="28"/>
              </w:rPr>
              <w:br/>
            </w:r>
            <w:r w:rsidRPr="00842D15">
              <w:rPr>
                <w:color w:val="000000"/>
                <w:sz w:val="28"/>
                <w:szCs w:val="28"/>
              </w:rPr>
              <w:t>пром</w:t>
            </w:r>
            <w:r w:rsidR="005F7CC7">
              <w:rPr>
                <w:color w:val="000000"/>
                <w:sz w:val="28"/>
                <w:szCs w:val="28"/>
              </w:rPr>
              <w:t>пло</w:t>
            </w:r>
            <w:r w:rsidRPr="00842D15">
              <w:rPr>
                <w:color w:val="000000"/>
                <w:sz w:val="28"/>
                <w:szCs w:val="28"/>
              </w:rPr>
              <w:t>щадки на пл. Труда, 1 в г. Луза</w:t>
            </w:r>
            <w:r w:rsidR="008A7FCB" w:rsidRPr="00842D15">
              <w:rPr>
                <w:color w:val="000000"/>
                <w:sz w:val="28"/>
                <w:szCs w:val="28"/>
              </w:rPr>
              <w:t xml:space="preserve"> </w:t>
            </w:r>
            <w:r w:rsidRPr="00842D15">
              <w:rPr>
                <w:color w:val="000000"/>
                <w:sz w:val="28"/>
                <w:szCs w:val="28"/>
              </w:rPr>
              <w:t>(строительство</w:t>
            </w:r>
            <w:r w:rsidR="008A7FCB" w:rsidRPr="00842D15">
              <w:rPr>
                <w:color w:val="000000"/>
                <w:sz w:val="28"/>
                <w:szCs w:val="28"/>
              </w:rPr>
              <w:t>)</w:t>
            </w:r>
            <w:r w:rsidR="008616C5">
              <w:rPr>
                <w:color w:val="000000"/>
                <w:sz w:val="28"/>
                <w:szCs w:val="28"/>
              </w:rPr>
              <w:t>»</w:t>
            </w:r>
            <w:r w:rsidR="00D75A4C" w:rsidRPr="00842D15">
              <w:rPr>
                <w:color w:val="000000"/>
                <w:sz w:val="28"/>
                <w:szCs w:val="28"/>
              </w:rPr>
              <w:t xml:space="preserve"> в объеме 1000 куб. метров в сутки в 2017 году</w:t>
            </w:r>
            <w:r w:rsidR="00D75A4C">
              <w:rPr>
                <w:color w:val="000000"/>
                <w:sz w:val="28"/>
                <w:szCs w:val="28"/>
              </w:rPr>
              <w:t>;</w:t>
            </w:r>
          </w:p>
          <w:p w:rsidR="00CE590A" w:rsidRDefault="00C2265F" w:rsidP="005F7CC7">
            <w:pPr>
              <w:ind w:right="-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</w:t>
            </w:r>
            <w:r w:rsidR="00CE590A">
              <w:rPr>
                <w:color w:val="000000"/>
                <w:sz w:val="28"/>
                <w:szCs w:val="28"/>
              </w:rPr>
              <w:t>создан</w:t>
            </w:r>
            <w:r>
              <w:rPr>
                <w:color w:val="000000"/>
                <w:sz w:val="28"/>
                <w:szCs w:val="28"/>
              </w:rPr>
              <w:t>ных</w:t>
            </w:r>
            <w:r w:rsidR="00CE590A">
              <w:rPr>
                <w:color w:val="000000"/>
                <w:sz w:val="28"/>
                <w:szCs w:val="28"/>
              </w:rPr>
              <w:t xml:space="preserve"> рабочих мест </w:t>
            </w:r>
            <w:r>
              <w:rPr>
                <w:color w:val="000000"/>
                <w:sz w:val="28"/>
                <w:szCs w:val="28"/>
              </w:rPr>
              <w:t>составит</w:t>
            </w:r>
            <w:r w:rsidR="00CE590A">
              <w:rPr>
                <w:color w:val="000000"/>
                <w:sz w:val="28"/>
                <w:szCs w:val="28"/>
              </w:rPr>
              <w:t xml:space="preserve"> 576 единиц </w:t>
            </w:r>
            <w:r>
              <w:rPr>
                <w:color w:val="000000"/>
                <w:sz w:val="28"/>
                <w:szCs w:val="28"/>
              </w:rPr>
              <w:t>за период 2015 – 2020 годов;</w:t>
            </w:r>
          </w:p>
          <w:p w:rsidR="00C2265F" w:rsidRPr="00842D15" w:rsidRDefault="00C2265F" w:rsidP="005F7CC7">
            <w:pPr>
              <w:ind w:right="-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привлеченных инвестиций составит 638,048 млн. рублей за период 2015 – 2020 годов;</w:t>
            </w:r>
          </w:p>
          <w:p w:rsidR="008E744C" w:rsidRPr="00842D15" w:rsidRDefault="008E744C" w:rsidP="008A7F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15">
              <w:rPr>
                <w:rFonts w:ascii="Times New Roman" w:hAnsi="Times New Roman" w:cs="Times New Roman"/>
                <w:sz w:val="28"/>
                <w:szCs w:val="28"/>
              </w:rPr>
              <w:t>в качественном выражении:</w:t>
            </w:r>
          </w:p>
          <w:p w:rsidR="008E744C" w:rsidRPr="00842D15" w:rsidRDefault="008E744C" w:rsidP="008A7F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15">
              <w:rPr>
                <w:rFonts w:ascii="Times New Roman" w:hAnsi="Times New Roman" w:cs="Times New Roman"/>
                <w:sz w:val="28"/>
                <w:szCs w:val="28"/>
              </w:rPr>
              <w:t>улучшение условий осуществления инвестиционной деятельности, обеспечивающих устойчивое социально-экономическое развитие области, включая монотерритории;</w:t>
            </w:r>
          </w:p>
          <w:p w:rsidR="008E744C" w:rsidRPr="00842D15" w:rsidRDefault="008E744C" w:rsidP="008A7F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15">
              <w:rPr>
                <w:rFonts w:ascii="Times New Roman" w:hAnsi="Times New Roman" w:cs="Times New Roman"/>
                <w:sz w:val="28"/>
                <w:szCs w:val="28"/>
              </w:rPr>
              <w:t>расширение использования механизмов государственно-частного партнерства при реализации инвестиционных проектов;</w:t>
            </w:r>
          </w:p>
          <w:p w:rsidR="008E744C" w:rsidRPr="00842D15" w:rsidRDefault="008E744C" w:rsidP="008A7F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15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работы органов государственной власти и органов местного самоуправления в сфере регулирования и развития инвестиционной деятельности, включая монотерритории;</w:t>
            </w:r>
          </w:p>
          <w:p w:rsidR="008E744C" w:rsidRPr="00842D15" w:rsidRDefault="008E744C" w:rsidP="008A7F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15">
              <w:rPr>
                <w:rFonts w:ascii="Times New Roman" w:hAnsi="Times New Roman" w:cs="Times New Roman"/>
                <w:sz w:val="28"/>
                <w:szCs w:val="28"/>
              </w:rPr>
              <w:t>позиционирование Кировской области как инвестиционно привлекательной территории;</w:t>
            </w:r>
          </w:p>
          <w:p w:rsidR="008E744C" w:rsidRPr="00842D15" w:rsidRDefault="008E744C" w:rsidP="00F528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2D15">
              <w:rPr>
                <w:sz w:val="28"/>
                <w:szCs w:val="28"/>
              </w:rPr>
              <w:t>повышение инновационной активности предприятий</w:t>
            </w:r>
          </w:p>
        </w:tc>
      </w:tr>
    </w:tbl>
    <w:p w:rsidR="003E57EF" w:rsidRDefault="003E57EF" w:rsidP="003E57EF">
      <w:pPr>
        <w:spacing w:line="360" w:lineRule="auto"/>
        <w:jc w:val="both"/>
        <w:rPr>
          <w:sz w:val="28"/>
          <w:szCs w:val="28"/>
        </w:rPr>
      </w:pPr>
      <w:r w:rsidRPr="00F94048">
        <w:rPr>
          <w:sz w:val="28"/>
          <w:szCs w:val="28"/>
        </w:rPr>
        <w:lastRenderedPageBreak/>
        <w:t>* с учетом неиспользованного остатка 2015 года</w:t>
      </w:r>
      <w:r>
        <w:rPr>
          <w:sz w:val="28"/>
          <w:szCs w:val="28"/>
        </w:rPr>
        <w:t>».</w:t>
      </w:r>
    </w:p>
    <w:p w:rsidR="00996260" w:rsidRPr="00842D15" w:rsidRDefault="00996260" w:rsidP="00996260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E64F6" w:rsidRPr="00842D15" w:rsidRDefault="00FE64F6" w:rsidP="008A7FCB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D15">
        <w:rPr>
          <w:rFonts w:ascii="Times New Roman" w:hAnsi="Times New Roman"/>
          <w:sz w:val="28"/>
          <w:szCs w:val="28"/>
        </w:rPr>
        <w:t>13.</w:t>
      </w:r>
      <w:r w:rsidR="00711917">
        <w:rPr>
          <w:rFonts w:ascii="Times New Roman" w:hAnsi="Times New Roman"/>
          <w:sz w:val="28"/>
          <w:szCs w:val="28"/>
        </w:rPr>
        <w:t>2</w:t>
      </w:r>
      <w:r w:rsidR="00282820" w:rsidRPr="00842D15">
        <w:rPr>
          <w:rFonts w:ascii="Times New Roman" w:hAnsi="Times New Roman"/>
          <w:sz w:val="28"/>
          <w:szCs w:val="28"/>
        </w:rPr>
        <w:t>.</w:t>
      </w:r>
      <w:r w:rsidRPr="00842D15">
        <w:rPr>
          <w:rFonts w:ascii="Times New Roman" w:hAnsi="Times New Roman"/>
          <w:sz w:val="28"/>
          <w:szCs w:val="28"/>
        </w:rPr>
        <w:t xml:space="preserve"> После абзаца шестнадцатого пункта 1.5 раздела 1 </w:t>
      </w:r>
      <w:r w:rsidR="008616C5">
        <w:rPr>
          <w:rFonts w:ascii="Times New Roman" w:hAnsi="Times New Roman"/>
          <w:sz w:val="28"/>
          <w:szCs w:val="28"/>
        </w:rPr>
        <w:t>«</w:t>
      </w:r>
      <w:r w:rsidRPr="00842D15">
        <w:rPr>
          <w:rFonts w:ascii="Times New Roman" w:hAnsi="Times New Roman"/>
          <w:sz w:val="28"/>
          <w:szCs w:val="28"/>
        </w:rPr>
        <w:t>Общая характеристика сферы реализации Подпрограммы, в том числе формулировки основных проблем в указанной сфере и прогноз ее развития</w:t>
      </w:r>
      <w:r w:rsidR="008616C5">
        <w:rPr>
          <w:rFonts w:ascii="Times New Roman" w:hAnsi="Times New Roman"/>
          <w:sz w:val="28"/>
          <w:szCs w:val="28"/>
        </w:rPr>
        <w:t>»</w:t>
      </w:r>
      <w:r w:rsidR="00282820" w:rsidRPr="00842D15"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E039CE" w:rsidRPr="00842D15" w:rsidRDefault="008616C5" w:rsidP="008A7FC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pacing w:val="-2"/>
          <w:sz w:val="28"/>
          <w:szCs w:val="28"/>
        </w:rPr>
        <w:t>«</w:t>
      </w:r>
      <w:r w:rsidR="00E039CE" w:rsidRPr="00842D15">
        <w:rPr>
          <w:rFonts w:ascii="Times New Roman" w:hAnsi="Times New Roman" w:cs="Times New Roman"/>
          <w:sz w:val="28"/>
          <w:szCs w:val="28"/>
        </w:rPr>
        <w:t xml:space="preserve">Характерной особенностью Кировской области является значительное число муниципальных образований с монопрофильной структурой экономики. Моногорода представляют собой точки повышенной чувствительности к колебаниям экономической ситуации, что требует оперативного содействия со стороны органов исполнительной власти области. Однако в условиях все еще сохраняющихся высоких рисков снижения уровня производства на градообразующих </w:t>
      </w:r>
      <w:r w:rsidR="00E039CE" w:rsidRPr="00842D15">
        <w:rPr>
          <w:rFonts w:ascii="Times New Roman" w:hAnsi="Times New Roman" w:cs="Times New Roman"/>
          <w:sz w:val="28"/>
          <w:szCs w:val="28"/>
        </w:rPr>
        <w:lastRenderedPageBreak/>
        <w:t>предприятиях и повышения уровня безработицы актуальным является обеспечение постоянного мониторинга социально-экономического положения моногородов, хода реализации комплексных инвестиционных планов (далее</w:t>
      </w:r>
      <w:r w:rsidR="003E57EF">
        <w:rPr>
          <w:rFonts w:ascii="Times New Roman" w:hAnsi="Times New Roman" w:cs="Times New Roman"/>
          <w:sz w:val="28"/>
          <w:szCs w:val="28"/>
        </w:rPr>
        <w:t xml:space="preserve"> – </w:t>
      </w:r>
      <w:r w:rsidR="00E039CE" w:rsidRPr="00842D15">
        <w:rPr>
          <w:rFonts w:ascii="Times New Roman" w:hAnsi="Times New Roman" w:cs="Times New Roman"/>
          <w:sz w:val="28"/>
          <w:szCs w:val="28"/>
        </w:rPr>
        <w:t>КИП) и, в случае необходимости, внесение соответствующих изменений в КИП. В соответствии с распоряжением Правительства Российской Федерации от  29.07.2014  №</w:t>
      </w:r>
      <w:r w:rsidR="003E57EF">
        <w:rPr>
          <w:rFonts w:ascii="Times New Roman" w:hAnsi="Times New Roman" w:cs="Times New Roman"/>
          <w:sz w:val="28"/>
          <w:szCs w:val="28"/>
        </w:rPr>
        <w:t> </w:t>
      </w:r>
      <w:r w:rsidR="00E039CE" w:rsidRPr="00842D15">
        <w:rPr>
          <w:rFonts w:ascii="Times New Roman" w:hAnsi="Times New Roman" w:cs="Times New Roman"/>
          <w:sz w:val="28"/>
          <w:szCs w:val="28"/>
        </w:rPr>
        <w:t xml:space="preserve">1398-р </w:t>
      </w:r>
      <w:r w:rsidR="005F7CC7">
        <w:rPr>
          <w:rFonts w:ascii="Times New Roman" w:hAnsi="Times New Roman" w:cs="Times New Roman"/>
          <w:sz w:val="28"/>
          <w:szCs w:val="28"/>
        </w:rPr>
        <w:t>(</w:t>
      </w:r>
      <w:r w:rsidR="00F62D49">
        <w:rPr>
          <w:rFonts w:ascii="Times New Roman" w:hAnsi="Times New Roman" w:cs="Times New Roman"/>
          <w:sz w:val="28"/>
          <w:szCs w:val="28"/>
        </w:rPr>
        <w:t xml:space="preserve">с изменениями, внесенными </w:t>
      </w:r>
      <w:r w:rsidR="00F62D49" w:rsidRPr="00F62D49">
        <w:rPr>
          <w:rFonts w:ascii="Times New Roman" w:hAnsi="Times New Roman" w:cs="Times New Roman"/>
          <w:sz w:val="28"/>
          <w:szCs w:val="28"/>
        </w:rPr>
        <w:t>распоряжение</w:t>
      </w:r>
      <w:r w:rsidR="00F62D49">
        <w:rPr>
          <w:rFonts w:ascii="Times New Roman" w:hAnsi="Times New Roman" w:cs="Times New Roman"/>
          <w:sz w:val="28"/>
          <w:szCs w:val="28"/>
        </w:rPr>
        <w:t>м</w:t>
      </w:r>
      <w:r w:rsidR="00F62D49" w:rsidRPr="00F62D49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3377E3" w:rsidRPr="00842D15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F62D49" w:rsidRPr="00F62D49">
        <w:rPr>
          <w:rFonts w:ascii="Times New Roman" w:hAnsi="Times New Roman" w:cs="Times New Roman"/>
          <w:sz w:val="28"/>
          <w:szCs w:val="28"/>
        </w:rPr>
        <w:t xml:space="preserve">от 16.04.2015 </w:t>
      </w:r>
      <w:r w:rsidR="003E57EF">
        <w:rPr>
          <w:rFonts w:ascii="Times New Roman" w:hAnsi="Times New Roman" w:cs="Times New Roman"/>
          <w:sz w:val="28"/>
          <w:szCs w:val="28"/>
        </w:rPr>
        <w:t>№</w:t>
      </w:r>
      <w:r w:rsidR="00F62D49" w:rsidRPr="00F62D49">
        <w:rPr>
          <w:rFonts w:ascii="Times New Roman" w:hAnsi="Times New Roman" w:cs="Times New Roman"/>
          <w:sz w:val="28"/>
          <w:szCs w:val="28"/>
        </w:rPr>
        <w:t xml:space="preserve"> 668-р</w:t>
      </w:r>
      <w:r w:rsidR="00F62D49">
        <w:rPr>
          <w:rFonts w:ascii="Times New Roman" w:hAnsi="Times New Roman" w:cs="Times New Roman"/>
          <w:sz w:val="28"/>
          <w:szCs w:val="28"/>
        </w:rPr>
        <w:t xml:space="preserve">) (далее – </w:t>
      </w:r>
      <w:r w:rsidR="00F62D49" w:rsidRPr="00842D15">
        <w:rPr>
          <w:rFonts w:ascii="Times New Roman" w:hAnsi="Times New Roman" w:cs="Times New Roman"/>
          <w:sz w:val="28"/>
          <w:szCs w:val="28"/>
        </w:rPr>
        <w:t>распоряжение Правительства Росс</w:t>
      </w:r>
      <w:r w:rsidR="004A147B">
        <w:rPr>
          <w:rFonts w:ascii="Times New Roman" w:hAnsi="Times New Roman" w:cs="Times New Roman"/>
          <w:sz w:val="28"/>
          <w:szCs w:val="28"/>
        </w:rPr>
        <w:t xml:space="preserve">ийской Федерации от 29.07.2014 </w:t>
      </w:r>
      <w:r w:rsidR="00F62D49" w:rsidRPr="00842D15">
        <w:rPr>
          <w:rFonts w:ascii="Times New Roman" w:hAnsi="Times New Roman" w:cs="Times New Roman"/>
          <w:sz w:val="28"/>
          <w:szCs w:val="28"/>
        </w:rPr>
        <w:t>№ 1398-р</w:t>
      </w:r>
      <w:r w:rsidR="00F62D49">
        <w:rPr>
          <w:rFonts w:ascii="Times New Roman" w:hAnsi="Times New Roman" w:cs="Times New Roman"/>
          <w:sz w:val="28"/>
          <w:szCs w:val="28"/>
        </w:rPr>
        <w:t>)</w:t>
      </w:r>
      <w:r w:rsidR="005F7CC7">
        <w:rPr>
          <w:rFonts w:ascii="Times New Roman" w:hAnsi="Times New Roman" w:cs="Times New Roman"/>
          <w:sz w:val="28"/>
          <w:szCs w:val="28"/>
        </w:rPr>
        <w:t xml:space="preserve"> </w:t>
      </w:r>
      <w:r w:rsidR="00E039CE" w:rsidRPr="00842D15">
        <w:rPr>
          <w:rFonts w:ascii="Times New Roman" w:hAnsi="Times New Roman" w:cs="Times New Roman"/>
          <w:sz w:val="28"/>
          <w:szCs w:val="28"/>
        </w:rPr>
        <w:t>в Кировской области</w:t>
      </w:r>
      <w:r w:rsidR="00F62D49">
        <w:rPr>
          <w:rFonts w:ascii="Times New Roman" w:hAnsi="Times New Roman" w:cs="Times New Roman"/>
          <w:sz w:val="28"/>
          <w:szCs w:val="28"/>
        </w:rPr>
        <w:t xml:space="preserve"> из</w:t>
      </w:r>
      <w:r w:rsidR="00E039CE" w:rsidRPr="00842D15">
        <w:rPr>
          <w:rFonts w:ascii="Times New Roman" w:hAnsi="Times New Roman" w:cs="Times New Roman"/>
          <w:sz w:val="28"/>
          <w:szCs w:val="28"/>
        </w:rPr>
        <w:t xml:space="preserve"> 11 монотерриторий 4 отнесены к</w:t>
      </w:r>
      <w:r w:rsidR="004A147B">
        <w:rPr>
          <w:rFonts w:ascii="Times New Roman" w:hAnsi="Times New Roman" w:cs="Times New Roman"/>
          <w:sz w:val="28"/>
          <w:szCs w:val="28"/>
        </w:rPr>
        <w:t xml:space="preserve"> монотерриториям </w:t>
      </w:r>
      <w:r w:rsidR="003E57E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A147B">
        <w:rPr>
          <w:rFonts w:ascii="Times New Roman" w:hAnsi="Times New Roman" w:cs="Times New Roman"/>
          <w:sz w:val="28"/>
          <w:szCs w:val="28"/>
        </w:rPr>
        <w:t xml:space="preserve"> категории – </w:t>
      </w:r>
      <w:r w:rsidR="00E039CE" w:rsidRPr="00842D15">
        <w:rPr>
          <w:rFonts w:ascii="Times New Roman" w:hAnsi="Times New Roman" w:cs="Times New Roman"/>
          <w:sz w:val="28"/>
          <w:szCs w:val="28"/>
        </w:rPr>
        <w:t xml:space="preserve">с наиболее сложной социально-экономической ситуацией. </w:t>
      </w:r>
    </w:p>
    <w:p w:rsidR="00E039CE" w:rsidRPr="00842D15" w:rsidRDefault="00E039CE" w:rsidP="008A7F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D15">
        <w:rPr>
          <w:rFonts w:ascii="Times New Roman" w:hAnsi="Times New Roman" w:cs="Times New Roman"/>
          <w:sz w:val="28"/>
          <w:szCs w:val="28"/>
        </w:rPr>
        <w:t>В целях преодоления в моногородах Кировской области зависимости экономики и социальной сферы от градообразующих предприятий реализуются КИП развития монопрофильных населенных пунктов. Это основной документ, определяющий направления развития, мероприятия и целевые показатели.</w:t>
      </w:r>
    </w:p>
    <w:p w:rsidR="00E039CE" w:rsidRPr="00842D15" w:rsidRDefault="00E039CE" w:rsidP="008A7FC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42D15">
        <w:rPr>
          <w:sz w:val="28"/>
          <w:szCs w:val="28"/>
        </w:rPr>
        <w:t xml:space="preserve">В КИП моногорода отражается также перечень реализуемых и планируемых к реализации инвестиционных проектов. </w:t>
      </w:r>
      <w:r w:rsidR="00D75A4C">
        <w:rPr>
          <w:sz w:val="28"/>
          <w:szCs w:val="28"/>
        </w:rPr>
        <w:t xml:space="preserve">Наличие утвержденного </w:t>
      </w:r>
      <w:r w:rsidRPr="00842D15">
        <w:rPr>
          <w:sz w:val="28"/>
          <w:szCs w:val="28"/>
        </w:rPr>
        <w:t>перечн</w:t>
      </w:r>
      <w:r w:rsidR="00D75A4C">
        <w:rPr>
          <w:sz w:val="28"/>
          <w:szCs w:val="28"/>
        </w:rPr>
        <w:t>я</w:t>
      </w:r>
      <w:r w:rsidR="00B704C9">
        <w:rPr>
          <w:sz w:val="28"/>
          <w:szCs w:val="28"/>
        </w:rPr>
        <w:t xml:space="preserve"> является одним из основных требований для </w:t>
      </w:r>
      <w:r w:rsidRPr="00842D15">
        <w:rPr>
          <w:sz w:val="28"/>
          <w:szCs w:val="28"/>
        </w:rPr>
        <w:t>обеспеч</w:t>
      </w:r>
      <w:r w:rsidR="00B704C9">
        <w:rPr>
          <w:sz w:val="28"/>
          <w:szCs w:val="28"/>
        </w:rPr>
        <w:t xml:space="preserve">ения </w:t>
      </w:r>
      <w:r w:rsidRPr="00842D15">
        <w:rPr>
          <w:sz w:val="28"/>
          <w:szCs w:val="28"/>
        </w:rPr>
        <w:t>сопровождени</w:t>
      </w:r>
      <w:r w:rsidR="00B704C9">
        <w:rPr>
          <w:sz w:val="28"/>
          <w:szCs w:val="28"/>
        </w:rPr>
        <w:t>я</w:t>
      </w:r>
      <w:r w:rsidRPr="00842D15">
        <w:rPr>
          <w:sz w:val="28"/>
          <w:szCs w:val="28"/>
        </w:rPr>
        <w:t xml:space="preserve"> реализации инвестиционных проектов в моногородах Кировской области, оказани</w:t>
      </w:r>
      <w:r w:rsidR="00B704C9">
        <w:rPr>
          <w:sz w:val="28"/>
          <w:szCs w:val="28"/>
        </w:rPr>
        <w:t>я</w:t>
      </w:r>
      <w:r w:rsidRPr="00842D15">
        <w:rPr>
          <w:sz w:val="28"/>
          <w:szCs w:val="28"/>
        </w:rPr>
        <w:t xml:space="preserve"> государственной поддержки, сопровождени</w:t>
      </w:r>
      <w:r w:rsidR="00B704C9">
        <w:rPr>
          <w:sz w:val="28"/>
          <w:szCs w:val="28"/>
        </w:rPr>
        <w:t>я</w:t>
      </w:r>
      <w:r w:rsidRPr="00842D15">
        <w:rPr>
          <w:sz w:val="28"/>
          <w:szCs w:val="28"/>
        </w:rPr>
        <w:t xml:space="preserve"> получения налоговых льгот, а также организаци</w:t>
      </w:r>
      <w:r w:rsidR="00B704C9">
        <w:rPr>
          <w:sz w:val="28"/>
          <w:szCs w:val="28"/>
        </w:rPr>
        <w:t>и</w:t>
      </w:r>
      <w:r w:rsidRPr="00842D15">
        <w:rPr>
          <w:sz w:val="28"/>
          <w:szCs w:val="28"/>
        </w:rPr>
        <w:t xml:space="preserve"> взаимодействия с региональным представителем </w:t>
      </w:r>
      <w:r w:rsidR="004A147B" w:rsidRPr="004A147B">
        <w:rPr>
          <w:sz w:val="28"/>
          <w:szCs w:val="28"/>
        </w:rPr>
        <w:t>Акционерно</w:t>
      </w:r>
      <w:r w:rsidR="004A147B">
        <w:rPr>
          <w:sz w:val="28"/>
          <w:szCs w:val="28"/>
        </w:rPr>
        <w:t>го</w:t>
      </w:r>
      <w:r w:rsidR="004A147B" w:rsidRPr="004A147B">
        <w:rPr>
          <w:sz w:val="28"/>
          <w:szCs w:val="28"/>
        </w:rPr>
        <w:t xml:space="preserve"> обществ</w:t>
      </w:r>
      <w:r w:rsidR="004A147B">
        <w:rPr>
          <w:sz w:val="28"/>
          <w:szCs w:val="28"/>
        </w:rPr>
        <w:t>а</w:t>
      </w:r>
      <w:r w:rsidR="004A147B" w:rsidRPr="004A147B">
        <w:rPr>
          <w:sz w:val="28"/>
          <w:szCs w:val="28"/>
        </w:rPr>
        <w:t xml:space="preserve"> «Российский Банк поддержки малого и среднего предпринимательст</w:t>
      </w:r>
      <w:r w:rsidR="00701570">
        <w:rPr>
          <w:sz w:val="28"/>
          <w:szCs w:val="28"/>
        </w:rPr>
        <w:t>-</w:t>
      </w:r>
      <w:r w:rsidR="004A147B" w:rsidRPr="004A147B">
        <w:rPr>
          <w:sz w:val="28"/>
          <w:szCs w:val="28"/>
        </w:rPr>
        <w:t>ва»</w:t>
      </w:r>
      <w:r w:rsidRPr="00842D15">
        <w:rPr>
          <w:sz w:val="28"/>
          <w:szCs w:val="28"/>
        </w:rPr>
        <w:t>, Фонд</w:t>
      </w:r>
      <w:r w:rsidR="00271CC7">
        <w:rPr>
          <w:sz w:val="28"/>
          <w:szCs w:val="28"/>
        </w:rPr>
        <w:t>ом</w:t>
      </w:r>
      <w:r w:rsidRPr="00842D15">
        <w:rPr>
          <w:sz w:val="28"/>
          <w:szCs w:val="28"/>
        </w:rPr>
        <w:t xml:space="preserve"> развития моногородов.</w:t>
      </w:r>
    </w:p>
    <w:p w:rsidR="00E039CE" w:rsidRPr="00842D15" w:rsidRDefault="00E039CE" w:rsidP="008A7FC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2D15">
        <w:rPr>
          <w:color w:val="000000"/>
          <w:sz w:val="28"/>
          <w:szCs w:val="28"/>
        </w:rPr>
        <w:t>Действующая система мониторинга, порядок разработки и утверждения КИП требует изменений в соответствии с  приоритетами развития моногородов с учетом сложившейся экономической ситуаци</w:t>
      </w:r>
      <w:r w:rsidR="003E57EF">
        <w:rPr>
          <w:color w:val="000000"/>
          <w:sz w:val="28"/>
          <w:szCs w:val="28"/>
        </w:rPr>
        <w:t xml:space="preserve">и </w:t>
      </w:r>
      <w:r w:rsidRPr="00842D15">
        <w:rPr>
          <w:color w:val="000000"/>
          <w:sz w:val="28"/>
          <w:szCs w:val="28"/>
        </w:rPr>
        <w:t xml:space="preserve">в стране. </w:t>
      </w:r>
      <w:r w:rsidRPr="00842D15">
        <w:rPr>
          <w:sz w:val="28"/>
          <w:szCs w:val="28"/>
        </w:rPr>
        <w:t>При этом в</w:t>
      </w:r>
      <w:r w:rsidRPr="00842D15">
        <w:rPr>
          <w:color w:val="000000"/>
          <w:sz w:val="28"/>
          <w:szCs w:val="28"/>
        </w:rPr>
        <w:t xml:space="preserve"> моногородах </w:t>
      </w:r>
      <w:r w:rsidR="003E57EF" w:rsidRPr="00842D15">
        <w:rPr>
          <w:color w:val="000000"/>
          <w:sz w:val="28"/>
          <w:szCs w:val="28"/>
        </w:rPr>
        <w:t xml:space="preserve">не только </w:t>
      </w:r>
      <w:r w:rsidRPr="00842D15">
        <w:rPr>
          <w:color w:val="000000"/>
          <w:sz w:val="28"/>
          <w:szCs w:val="28"/>
        </w:rPr>
        <w:t xml:space="preserve">должны быть реализованы КИП, но и использоваться механизмы, способствующие реализации инвестиционных проектов, содержащихся </w:t>
      </w:r>
      <w:r w:rsidR="004A147B">
        <w:rPr>
          <w:color w:val="000000"/>
          <w:sz w:val="28"/>
          <w:szCs w:val="28"/>
        </w:rPr>
        <w:t xml:space="preserve">в КИП, направленные на развитие </w:t>
      </w:r>
      <w:r w:rsidR="004A147B" w:rsidRPr="00842D15">
        <w:rPr>
          <w:color w:val="000000"/>
          <w:sz w:val="28"/>
          <w:szCs w:val="28"/>
        </w:rPr>
        <w:t xml:space="preserve">инженерной </w:t>
      </w:r>
      <w:r w:rsidRPr="00842D15">
        <w:rPr>
          <w:color w:val="000000"/>
          <w:sz w:val="28"/>
          <w:szCs w:val="28"/>
        </w:rPr>
        <w:t>инфраструктуры</w:t>
      </w:r>
      <w:r w:rsidR="004A147B">
        <w:rPr>
          <w:color w:val="000000"/>
          <w:sz w:val="28"/>
          <w:szCs w:val="28"/>
        </w:rPr>
        <w:t xml:space="preserve"> </w:t>
      </w:r>
      <w:r w:rsidRPr="00842D15">
        <w:rPr>
          <w:color w:val="000000"/>
          <w:sz w:val="28"/>
          <w:szCs w:val="28"/>
        </w:rPr>
        <w:t>(водоотведение, водоснабжение, канализация, дороги и т.п.)</w:t>
      </w:r>
      <w:r w:rsidR="004A147B">
        <w:rPr>
          <w:color w:val="000000"/>
          <w:sz w:val="28"/>
          <w:szCs w:val="28"/>
        </w:rPr>
        <w:t xml:space="preserve"> и инфраструктуры </w:t>
      </w:r>
      <w:r w:rsidRPr="00842D15">
        <w:rPr>
          <w:color w:val="000000"/>
          <w:sz w:val="28"/>
          <w:szCs w:val="28"/>
        </w:rPr>
        <w:t>парковых зон интенсивного развития. Успешная реализация инвестиционных проектов в моногоро</w:t>
      </w:r>
      <w:r w:rsidRPr="00842D15">
        <w:rPr>
          <w:color w:val="000000"/>
          <w:sz w:val="28"/>
          <w:szCs w:val="28"/>
        </w:rPr>
        <w:lastRenderedPageBreak/>
        <w:t xml:space="preserve">дах позволит изменить ситуацию на рынке труда, обеспечить увеличение доходности бюджетов </w:t>
      </w:r>
      <w:r w:rsidR="004A147B">
        <w:rPr>
          <w:color w:val="000000"/>
          <w:sz w:val="28"/>
          <w:szCs w:val="28"/>
        </w:rPr>
        <w:t>бюджетной системы Российской Федерации</w:t>
      </w:r>
      <w:r w:rsidRPr="00842D15">
        <w:rPr>
          <w:color w:val="000000"/>
          <w:sz w:val="28"/>
          <w:szCs w:val="28"/>
        </w:rPr>
        <w:t xml:space="preserve">. </w:t>
      </w:r>
    </w:p>
    <w:p w:rsidR="00282820" w:rsidRPr="00842D15" w:rsidRDefault="00E039CE" w:rsidP="00056973">
      <w:pPr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color w:val="000000"/>
          <w:sz w:val="28"/>
          <w:szCs w:val="28"/>
        </w:rPr>
        <w:t xml:space="preserve">Кроме того, осуществляется взаимодействие с Министерством экономического развития Российской Федерации, Рабочей группой по модернизации моногородов при Правительственной комиссии по экономическому развитию и интеграции в целях продвижения заявок </w:t>
      </w:r>
      <w:r w:rsidRPr="00842D15">
        <w:rPr>
          <w:sz w:val="28"/>
          <w:szCs w:val="28"/>
        </w:rPr>
        <w:t xml:space="preserve"> на создание территорий опережающего социально-экономического развития в моногородах, что позволит изменить инвестиционную привлекательность и создать условия для реализации инвестиционных проектов</w:t>
      </w:r>
      <w:r w:rsidR="008616C5">
        <w:rPr>
          <w:spacing w:val="-2"/>
          <w:sz w:val="28"/>
          <w:szCs w:val="28"/>
        </w:rPr>
        <w:t>»</w:t>
      </w:r>
      <w:r w:rsidR="00CD6ED9">
        <w:rPr>
          <w:spacing w:val="-2"/>
          <w:sz w:val="28"/>
          <w:szCs w:val="28"/>
        </w:rPr>
        <w:t>.</w:t>
      </w:r>
    </w:p>
    <w:p w:rsidR="007B668F" w:rsidRPr="00842D15" w:rsidRDefault="00996260" w:rsidP="008A7FCB">
      <w:pPr>
        <w:pStyle w:val="1KGK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D15">
        <w:rPr>
          <w:rFonts w:ascii="Times New Roman" w:hAnsi="Times New Roman"/>
          <w:sz w:val="28"/>
          <w:szCs w:val="28"/>
        </w:rPr>
        <w:t>1</w:t>
      </w:r>
      <w:r w:rsidR="00FE64F6" w:rsidRPr="00842D15">
        <w:rPr>
          <w:rFonts w:ascii="Times New Roman" w:hAnsi="Times New Roman"/>
          <w:sz w:val="28"/>
          <w:szCs w:val="28"/>
        </w:rPr>
        <w:t>3.</w:t>
      </w:r>
      <w:r w:rsidR="00B704C9">
        <w:rPr>
          <w:rFonts w:ascii="Times New Roman" w:hAnsi="Times New Roman"/>
          <w:sz w:val="28"/>
          <w:szCs w:val="28"/>
        </w:rPr>
        <w:t>3</w:t>
      </w:r>
      <w:r w:rsidRPr="00842D15">
        <w:rPr>
          <w:rFonts w:ascii="Times New Roman" w:hAnsi="Times New Roman"/>
          <w:sz w:val="28"/>
          <w:szCs w:val="28"/>
        </w:rPr>
        <w:t xml:space="preserve">. </w:t>
      </w:r>
      <w:r w:rsidR="007B668F" w:rsidRPr="00842D15">
        <w:rPr>
          <w:rFonts w:ascii="Times New Roman" w:hAnsi="Times New Roman"/>
          <w:sz w:val="28"/>
          <w:szCs w:val="28"/>
        </w:rPr>
        <w:t xml:space="preserve">В </w:t>
      </w:r>
      <w:r w:rsidR="0078439A" w:rsidRPr="00842D15">
        <w:rPr>
          <w:rFonts w:ascii="Times New Roman" w:hAnsi="Times New Roman"/>
          <w:sz w:val="28"/>
          <w:szCs w:val="28"/>
        </w:rPr>
        <w:t>раздел</w:t>
      </w:r>
      <w:r w:rsidR="007B668F" w:rsidRPr="00842D15">
        <w:rPr>
          <w:rFonts w:ascii="Times New Roman" w:hAnsi="Times New Roman"/>
          <w:sz w:val="28"/>
          <w:szCs w:val="28"/>
        </w:rPr>
        <w:t>е</w:t>
      </w:r>
      <w:r w:rsidR="0078439A" w:rsidRPr="00842D15">
        <w:rPr>
          <w:rFonts w:ascii="Times New Roman" w:hAnsi="Times New Roman"/>
          <w:sz w:val="28"/>
          <w:szCs w:val="28"/>
        </w:rPr>
        <w:t xml:space="preserve"> 2 </w:t>
      </w:r>
      <w:r w:rsidR="008616C5">
        <w:rPr>
          <w:rFonts w:ascii="Times New Roman" w:hAnsi="Times New Roman"/>
          <w:sz w:val="28"/>
          <w:szCs w:val="28"/>
        </w:rPr>
        <w:t>«</w:t>
      </w:r>
      <w:r w:rsidR="0078439A" w:rsidRPr="00842D15">
        <w:rPr>
          <w:rFonts w:ascii="Times New Roman" w:hAnsi="Times New Roman"/>
          <w:sz w:val="28"/>
          <w:szCs w:val="28"/>
        </w:rPr>
        <w:t>Приоритеты государственной политики в сфере реализации Подпрограммы, цели, задачи, целевые показатели эффективности реализации Подпрограммы, описание ожидаемых конечных результатов Подпрограммы, сроков и этапов реализации Подпрограммы</w:t>
      </w:r>
      <w:r w:rsidR="008616C5">
        <w:rPr>
          <w:rFonts w:ascii="Times New Roman" w:hAnsi="Times New Roman"/>
          <w:sz w:val="28"/>
          <w:szCs w:val="28"/>
        </w:rPr>
        <w:t>»</w:t>
      </w:r>
      <w:r w:rsidR="007B668F" w:rsidRPr="00842D15">
        <w:rPr>
          <w:rFonts w:ascii="Times New Roman" w:hAnsi="Times New Roman"/>
          <w:sz w:val="28"/>
          <w:szCs w:val="28"/>
        </w:rPr>
        <w:t>:</w:t>
      </w:r>
    </w:p>
    <w:p w:rsidR="00113495" w:rsidRDefault="00B704C9" w:rsidP="008A7FCB">
      <w:pPr>
        <w:pStyle w:val="1KGK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13.3</w:t>
      </w:r>
      <w:r w:rsidR="007B668F" w:rsidRPr="00842D15">
        <w:rPr>
          <w:rFonts w:ascii="Times New Roman" w:hAnsi="Times New Roman"/>
          <w:sz w:val="28"/>
          <w:szCs w:val="28"/>
        </w:rPr>
        <w:t>.1.</w:t>
      </w:r>
      <w:r w:rsidR="0078439A" w:rsidRPr="00842D15">
        <w:rPr>
          <w:rFonts w:ascii="Times New Roman" w:hAnsi="Times New Roman"/>
          <w:sz w:val="28"/>
          <w:szCs w:val="28"/>
        </w:rPr>
        <w:t xml:space="preserve"> </w:t>
      </w:r>
      <w:r w:rsidR="007B668F" w:rsidRPr="00842D15">
        <w:rPr>
          <w:rFonts w:ascii="Times New Roman" w:hAnsi="Times New Roman"/>
          <w:sz w:val="28"/>
          <w:szCs w:val="28"/>
        </w:rPr>
        <w:t>В пункте 2.1</w:t>
      </w:r>
      <w:r w:rsidR="00113495">
        <w:rPr>
          <w:rFonts w:ascii="Times New Roman" w:hAnsi="Times New Roman"/>
          <w:sz w:val="28"/>
          <w:szCs w:val="28"/>
        </w:rPr>
        <w:t>:</w:t>
      </w:r>
    </w:p>
    <w:p w:rsidR="00113495" w:rsidRPr="00842D15" w:rsidRDefault="00113495" w:rsidP="00113495">
      <w:pPr>
        <w:pStyle w:val="1KGK9"/>
        <w:spacing w:line="360" w:lineRule="auto"/>
        <w:ind w:firstLine="709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  <w:szCs w:val="28"/>
        </w:rPr>
        <w:t>13.3.1.1.</w:t>
      </w:r>
      <w:r w:rsidR="007B668F" w:rsidRPr="00842D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78439A" w:rsidRPr="00842D15">
        <w:rPr>
          <w:rFonts w:ascii="Times New Roman" w:hAnsi="Times New Roman"/>
          <w:sz w:val="28"/>
          <w:szCs w:val="28"/>
        </w:rPr>
        <w:t xml:space="preserve">бзац четвертый </w:t>
      </w:r>
      <w:r w:rsidRPr="00842D15">
        <w:rPr>
          <w:rFonts w:ascii="Times New Roman" w:hAnsi="Times New Roman"/>
          <w:sz w:val="28"/>
          <w:szCs w:val="28"/>
        </w:rPr>
        <w:t xml:space="preserve">дополнить словами </w:t>
      </w:r>
      <w:r>
        <w:rPr>
          <w:rFonts w:ascii="Times New Roman" w:eastAsia="Calibri" w:hAnsi="Times New Roman"/>
          <w:spacing w:val="-2"/>
          <w:sz w:val="28"/>
          <w:szCs w:val="28"/>
        </w:rPr>
        <w:t>«</w:t>
      </w:r>
      <w:r w:rsidRPr="00842D15">
        <w:rPr>
          <w:rFonts w:ascii="Times New Roman" w:hAnsi="Times New Roman"/>
          <w:spacing w:val="-2"/>
          <w:sz w:val="28"/>
        </w:rPr>
        <w:t>,</w:t>
      </w:r>
      <w:r w:rsidRPr="00842D15">
        <w:rPr>
          <w:rFonts w:ascii="Times New Roman" w:hAnsi="Times New Roman"/>
          <w:spacing w:val="-2"/>
          <w:sz w:val="28"/>
          <w:szCs w:val="28"/>
        </w:rPr>
        <w:t xml:space="preserve"> в том числе в монотерриториях</w:t>
      </w:r>
      <w:r>
        <w:rPr>
          <w:rFonts w:ascii="Times New Roman" w:hAnsi="Times New Roman"/>
          <w:spacing w:val="-2"/>
          <w:sz w:val="28"/>
        </w:rPr>
        <w:t>»</w:t>
      </w:r>
      <w:r w:rsidRPr="00842D15">
        <w:rPr>
          <w:rFonts w:ascii="Times New Roman" w:hAnsi="Times New Roman"/>
          <w:spacing w:val="-2"/>
          <w:sz w:val="28"/>
        </w:rPr>
        <w:t>.</w:t>
      </w:r>
    </w:p>
    <w:p w:rsidR="0078439A" w:rsidRPr="00842D15" w:rsidRDefault="00113495" w:rsidP="008A7FCB">
      <w:pPr>
        <w:pStyle w:val="1KGK9"/>
        <w:spacing w:line="360" w:lineRule="auto"/>
        <w:ind w:firstLine="709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  <w:szCs w:val="28"/>
        </w:rPr>
        <w:t>13.3.1.2. А</w:t>
      </w:r>
      <w:r w:rsidRPr="00842D15">
        <w:rPr>
          <w:rFonts w:ascii="Times New Roman" w:hAnsi="Times New Roman"/>
          <w:sz w:val="28"/>
          <w:szCs w:val="28"/>
        </w:rPr>
        <w:t>бзац</w:t>
      </w:r>
      <w:r>
        <w:rPr>
          <w:rFonts w:ascii="Times New Roman" w:hAnsi="Times New Roman"/>
          <w:sz w:val="28"/>
          <w:szCs w:val="28"/>
        </w:rPr>
        <w:t xml:space="preserve"> </w:t>
      </w:r>
      <w:r w:rsidR="0078439A" w:rsidRPr="00842D15">
        <w:rPr>
          <w:rFonts w:ascii="Times New Roman" w:hAnsi="Times New Roman"/>
          <w:sz w:val="28"/>
          <w:szCs w:val="28"/>
        </w:rPr>
        <w:t xml:space="preserve">пятый дополнить словами </w:t>
      </w:r>
      <w:r w:rsidR="008616C5">
        <w:rPr>
          <w:rFonts w:ascii="Times New Roman" w:eastAsia="Calibri" w:hAnsi="Times New Roman"/>
          <w:spacing w:val="-2"/>
          <w:sz w:val="28"/>
          <w:szCs w:val="28"/>
        </w:rPr>
        <w:t>«</w:t>
      </w:r>
      <w:r w:rsidR="0078439A" w:rsidRPr="00842D15">
        <w:rPr>
          <w:rFonts w:ascii="Times New Roman" w:hAnsi="Times New Roman"/>
          <w:spacing w:val="-2"/>
          <w:sz w:val="28"/>
        </w:rPr>
        <w:t>,</w:t>
      </w:r>
      <w:r w:rsidR="0078439A" w:rsidRPr="00842D15">
        <w:rPr>
          <w:rFonts w:ascii="Times New Roman" w:hAnsi="Times New Roman"/>
          <w:spacing w:val="-2"/>
          <w:sz w:val="28"/>
          <w:szCs w:val="28"/>
        </w:rPr>
        <w:t xml:space="preserve"> в том числе в монотерриториях</w:t>
      </w:r>
      <w:r w:rsidR="008616C5">
        <w:rPr>
          <w:rFonts w:ascii="Times New Roman" w:hAnsi="Times New Roman"/>
          <w:spacing w:val="-2"/>
          <w:sz w:val="28"/>
        </w:rPr>
        <w:t>»</w:t>
      </w:r>
      <w:r w:rsidR="008A7FCB" w:rsidRPr="00842D15">
        <w:rPr>
          <w:rFonts w:ascii="Times New Roman" w:hAnsi="Times New Roman"/>
          <w:spacing w:val="-2"/>
          <w:sz w:val="28"/>
        </w:rPr>
        <w:t>.</w:t>
      </w:r>
    </w:p>
    <w:p w:rsidR="006532E5" w:rsidRPr="00842D15" w:rsidRDefault="00C14595" w:rsidP="007B668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pacing w:val="-2"/>
          <w:sz w:val="28"/>
        </w:rPr>
        <w:t>13.</w:t>
      </w:r>
      <w:r w:rsidR="00B704C9">
        <w:rPr>
          <w:spacing w:val="-2"/>
          <w:sz w:val="28"/>
        </w:rPr>
        <w:t>3</w:t>
      </w:r>
      <w:r w:rsidRPr="00842D15">
        <w:rPr>
          <w:spacing w:val="-2"/>
          <w:sz w:val="28"/>
        </w:rPr>
        <w:t>.</w:t>
      </w:r>
      <w:r w:rsidR="007B668F" w:rsidRPr="00842D15">
        <w:rPr>
          <w:spacing w:val="-2"/>
          <w:sz w:val="28"/>
        </w:rPr>
        <w:t>2.</w:t>
      </w:r>
      <w:r w:rsidRPr="00842D15">
        <w:rPr>
          <w:spacing w:val="-2"/>
          <w:sz w:val="28"/>
        </w:rPr>
        <w:t xml:space="preserve"> </w:t>
      </w:r>
      <w:r w:rsidRPr="00842D15">
        <w:rPr>
          <w:sz w:val="28"/>
          <w:szCs w:val="28"/>
        </w:rPr>
        <w:t>В пункте 2.</w:t>
      </w:r>
      <w:r w:rsidR="006532E5" w:rsidRPr="00842D15">
        <w:rPr>
          <w:sz w:val="28"/>
          <w:szCs w:val="28"/>
        </w:rPr>
        <w:t>2</w:t>
      </w:r>
      <w:r w:rsidR="007B668F" w:rsidRPr="00842D15">
        <w:rPr>
          <w:sz w:val="28"/>
          <w:szCs w:val="28"/>
        </w:rPr>
        <w:t>:</w:t>
      </w:r>
    </w:p>
    <w:p w:rsidR="00DC67D1" w:rsidRPr="00842D15" w:rsidRDefault="006532E5" w:rsidP="007B668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13.</w:t>
      </w:r>
      <w:r w:rsidR="00B704C9">
        <w:rPr>
          <w:sz w:val="28"/>
          <w:szCs w:val="28"/>
        </w:rPr>
        <w:t>3</w:t>
      </w:r>
      <w:r w:rsidRPr="00842D15">
        <w:rPr>
          <w:sz w:val="28"/>
          <w:szCs w:val="28"/>
        </w:rPr>
        <w:t>.</w:t>
      </w:r>
      <w:r w:rsidR="007B668F" w:rsidRPr="00842D15">
        <w:rPr>
          <w:sz w:val="28"/>
          <w:szCs w:val="28"/>
        </w:rPr>
        <w:t>2.</w:t>
      </w:r>
      <w:r w:rsidRPr="00842D15">
        <w:rPr>
          <w:sz w:val="28"/>
          <w:szCs w:val="28"/>
        </w:rPr>
        <w:t xml:space="preserve">1. </w:t>
      </w:r>
      <w:r w:rsidR="008A7FCB" w:rsidRPr="00842D15">
        <w:rPr>
          <w:sz w:val="28"/>
          <w:szCs w:val="28"/>
        </w:rPr>
        <w:t>П</w:t>
      </w:r>
      <w:r w:rsidRPr="00842D15">
        <w:rPr>
          <w:sz w:val="28"/>
          <w:szCs w:val="28"/>
        </w:rPr>
        <w:t xml:space="preserve">осле абзаца </w:t>
      </w:r>
      <w:r w:rsidR="008616C5">
        <w:rPr>
          <w:sz w:val="28"/>
          <w:szCs w:val="28"/>
        </w:rPr>
        <w:t>«</w:t>
      </w:r>
      <w:r w:rsidRPr="00842D15">
        <w:rPr>
          <w:sz w:val="28"/>
          <w:szCs w:val="28"/>
        </w:rPr>
        <w:t>объем инвестиций в основной капитал (за исключением бюджетных средств) в расчете на 1 человека</w:t>
      </w:r>
      <w:r w:rsidR="008616C5">
        <w:rPr>
          <w:sz w:val="28"/>
          <w:szCs w:val="28"/>
        </w:rPr>
        <w:t>»</w:t>
      </w:r>
      <w:r w:rsidRPr="00842D15">
        <w:rPr>
          <w:sz w:val="28"/>
          <w:szCs w:val="28"/>
        </w:rPr>
        <w:t xml:space="preserve"> дополнить</w:t>
      </w:r>
      <w:r w:rsidR="00DC67D1" w:rsidRPr="00842D15">
        <w:rPr>
          <w:sz w:val="28"/>
          <w:szCs w:val="28"/>
        </w:rPr>
        <w:t xml:space="preserve"> абзацами</w:t>
      </w:r>
      <w:r w:rsidR="007B668F" w:rsidRPr="00842D15">
        <w:rPr>
          <w:sz w:val="28"/>
          <w:szCs w:val="28"/>
        </w:rPr>
        <w:t xml:space="preserve"> следующего содержания</w:t>
      </w:r>
      <w:r w:rsidR="00DC67D1" w:rsidRPr="00842D15">
        <w:rPr>
          <w:sz w:val="28"/>
          <w:szCs w:val="28"/>
        </w:rPr>
        <w:t>:</w:t>
      </w:r>
    </w:p>
    <w:p w:rsidR="00E039CE" w:rsidRPr="00842D15" w:rsidRDefault="008616C5" w:rsidP="007B668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039CE" w:rsidRPr="00842D15">
        <w:rPr>
          <w:sz w:val="28"/>
          <w:szCs w:val="28"/>
        </w:rPr>
        <w:t>удельный вес актуализированных комплексных инвестиционных планов модернизации моногородов в общем числе комплексных инвестиционных планов модернизации моногородов муниципальных образований области с монопрофильной структурой экономики;</w:t>
      </w:r>
    </w:p>
    <w:p w:rsidR="00E039CE" w:rsidRPr="00842D15" w:rsidRDefault="00E039CE" w:rsidP="007B668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 xml:space="preserve">общая протяженность введенных в эксплуатацию после строительства или реконструкции участков автомобильных дорог общего пользования местного значения (улично-дорожной сети поселений и городских округов) или инженерных сооружений по объекту инфраструктуры </w:t>
      </w:r>
      <w:r w:rsidR="008616C5">
        <w:rPr>
          <w:sz w:val="28"/>
          <w:szCs w:val="28"/>
        </w:rPr>
        <w:t>«</w:t>
      </w:r>
      <w:r w:rsidRPr="00842D15">
        <w:rPr>
          <w:sz w:val="28"/>
          <w:szCs w:val="28"/>
        </w:rPr>
        <w:t xml:space="preserve">Реконструкция улично-дорожной </w:t>
      </w:r>
      <w:r w:rsidRPr="00842D15">
        <w:rPr>
          <w:sz w:val="28"/>
          <w:szCs w:val="28"/>
        </w:rPr>
        <w:lastRenderedPageBreak/>
        <w:t xml:space="preserve">сети г. Луза </w:t>
      </w:r>
      <w:r w:rsidR="008616C5">
        <w:rPr>
          <w:sz w:val="28"/>
          <w:szCs w:val="28"/>
        </w:rPr>
        <w:t>«</w:t>
      </w:r>
      <w:r w:rsidRPr="00842D15">
        <w:rPr>
          <w:sz w:val="28"/>
          <w:szCs w:val="28"/>
        </w:rPr>
        <w:t xml:space="preserve">Проходная ОАО </w:t>
      </w:r>
      <w:r w:rsidR="008616C5">
        <w:rPr>
          <w:sz w:val="28"/>
          <w:szCs w:val="28"/>
        </w:rPr>
        <w:t>«</w:t>
      </w:r>
      <w:r w:rsidRPr="00842D15">
        <w:rPr>
          <w:sz w:val="28"/>
          <w:szCs w:val="28"/>
        </w:rPr>
        <w:t>Лузский ЛПК</w:t>
      </w:r>
      <w:r w:rsidR="008616C5">
        <w:rPr>
          <w:sz w:val="28"/>
          <w:szCs w:val="28"/>
        </w:rPr>
        <w:t>»</w:t>
      </w:r>
      <w:r w:rsidRPr="00842D15">
        <w:rPr>
          <w:sz w:val="28"/>
          <w:szCs w:val="28"/>
        </w:rPr>
        <w:t xml:space="preserve"> № 1 – ул. Титова – ул. Гагарина – ул. Красная</w:t>
      </w:r>
      <w:r w:rsidR="008616C5">
        <w:rPr>
          <w:sz w:val="28"/>
          <w:szCs w:val="28"/>
        </w:rPr>
        <w:t>»</w:t>
      </w:r>
      <w:r w:rsidRPr="00842D15">
        <w:rPr>
          <w:sz w:val="28"/>
          <w:szCs w:val="28"/>
        </w:rPr>
        <w:t>;</w:t>
      </w:r>
    </w:p>
    <w:p w:rsidR="00E039CE" w:rsidRPr="00842D15" w:rsidRDefault="00E039CE" w:rsidP="007B668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 xml:space="preserve">производительность очистных сооружений </w:t>
      </w:r>
      <w:r w:rsidR="00B704C9">
        <w:rPr>
          <w:sz w:val="28"/>
          <w:szCs w:val="28"/>
        </w:rPr>
        <w:t xml:space="preserve">по </w:t>
      </w:r>
      <w:r w:rsidRPr="00842D15">
        <w:rPr>
          <w:sz w:val="28"/>
          <w:szCs w:val="28"/>
        </w:rPr>
        <w:t xml:space="preserve">объекту инфраструктуры </w:t>
      </w:r>
      <w:r w:rsidR="008616C5">
        <w:rPr>
          <w:sz w:val="28"/>
          <w:szCs w:val="28"/>
        </w:rPr>
        <w:t>«</w:t>
      </w:r>
      <w:r w:rsidRPr="00842D15">
        <w:rPr>
          <w:sz w:val="28"/>
          <w:szCs w:val="28"/>
        </w:rPr>
        <w:t>Реконструкция канализационно-очистных сооружений производительностью 6000 м</w:t>
      </w:r>
      <w:r w:rsidRPr="00113495">
        <w:rPr>
          <w:sz w:val="28"/>
          <w:szCs w:val="28"/>
          <w:vertAlign w:val="superscript"/>
        </w:rPr>
        <w:t>3</w:t>
      </w:r>
      <w:r w:rsidRPr="00842D15">
        <w:rPr>
          <w:sz w:val="28"/>
          <w:szCs w:val="28"/>
        </w:rPr>
        <w:t>/сут. в г. Луза Кировской области</w:t>
      </w:r>
      <w:r w:rsidR="008616C5">
        <w:rPr>
          <w:sz w:val="28"/>
          <w:szCs w:val="28"/>
        </w:rPr>
        <w:t>»</w:t>
      </w:r>
      <w:r w:rsidRPr="00842D15">
        <w:rPr>
          <w:sz w:val="28"/>
          <w:szCs w:val="28"/>
        </w:rPr>
        <w:t>);</w:t>
      </w:r>
    </w:p>
    <w:p w:rsidR="006532E5" w:rsidRDefault="00E039CE" w:rsidP="007B668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 xml:space="preserve">производительность водозаборных сооружений по объекту инфраструктуры </w:t>
      </w:r>
      <w:r w:rsidR="008616C5">
        <w:rPr>
          <w:sz w:val="28"/>
          <w:szCs w:val="28"/>
        </w:rPr>
        <w:t>«</w:t>
      </w:r>
      <w:r w:rsidRPr="00842D15">
        <w:rPr>
          <w:sz w:val="28"/>
          <w:szCs w:val="28"/>
        </w:rPr>
        <w:t>Водозаборные сооружения производительностью 1000 м</w:t>
      </w:r>
      <w:r w:rsidR="00113495" w:rsidRPr="00113495">
        <w:rPr>
          <w:sz w:val="28"/>
          <w:szCs w:val="28"/>
          <w:vertAlign w:val="superscript"/>
        </w:rPr>
        <w:t>3</w:t>
      </w:r>
      <w:r w:rsidRPr="00842D15">
        <w:rPr>
          <w:sz w:val="28"/>
          <w:szCs w:val="28"/>
        </w:rPr>
        <w:t>/сут. для нужд промплощадки на пл. Труда, 1 в г. Луза</w:t>
      </w:r>
      <w:r w:rsidR="008616C5">
        <w:rPr>
          <w:sz w:val="28"/>
          <w:szCs w:val="28"/>
        </w:rPr>
        <w:t>»</w:t>
      </w:r>
      <w:r w:rsidRPr="00842D15">
        <w:rPr>
          <w:sz w:val="28"/>
          <w:szCs w:val="28"/>
        </w:rPr>
        <w:t xml:space="preserve"> (строительство)</w:t>
      </w:r>
      <w:r w:rsidR="008616C5">
        <w:rPr>
          <w:sz w:val="28"/>
          <w:szCs w:val="28"/>
        </w:rPr>
        <w:t>»</w:t>
      </w:r>
      <w:r w:rsidR="00CD6ED9">
        <w:rPr>
          <w:sz w:val="28"/>
          <w:szCs w:val="28"/>
        </w:rPr>
        <w:t>.</w:t>
      </w:r>
    </w:p>
    <w:p w:rsidR="001005B4" w:rsidRDefault="001005B4" w:rsidP="007B668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pacing w:val="-2"/>
          <w:sz w:val="28"/>
          <w:szCs w:val="22"/>
        </w:rPr>
      </w:pPr>
      <w:r>
        <w:rPr>
          <w:sz w:val="28"/>
          <w:szCs w:val="28"/>
        </w:rPr>
        <w:t>13.3.2.2. А</w:t>
      </w:r>
      <w:r w:rsidRPr="00842D15">
        <w:rPr>
          <w:sz w:val="28"/>
          <w:szCs w:val="28"/>
        </w:rPr>
        <w:t xml:space="preserve">бзац </w:t>
      </w:r>
      <w:r w:rsidR="008616C5">
        <w:rPr>
          <w:sz w:val="28"/>
          <w:szCs w:val="28"/>
        </w:rPr>
        <w:t>«</w:t>
      </w:r>
      <w:r w:rsidRPr="00842D15">
        <w:rPr>
          <w:rFonts w:eastAsia="Calibri"/>
          <w:spacing w:val="-2"/>
          <w:sz w:val="28"/>
          <w:szCs w:val="22"/>
        </w:rPr>
        <w:t xml:space="preserve">ВРП </w:t>
      </w:r>
      <w:r>
        <w:rPr>
          <w:rFonts w:eastAsia="Calibri"/>
          <w:spacing w:val="-2"/>
          <w:sz w:val="28"/>
          <w:szCs w:val="22"/>
        </w:rPr>
        <w:t>–</w:t>
      </w:r>
      <w:r w:rsidRPr="00842D15">
        <w:rPr>
          <w:rFonts w:eastAsia="Calibri"/>
          <w:spacing w:val="-2"/>
          <w:sz w:val="28"/>
          <w:szCs w:val="22"/>
        </w:rPr>
        <w:t xml:space="preserve"> валовой региональный продукт (тыс. рублей). Определяется на основании данных прогноза социально-экономического развития Кировской области</w:t>
      </w:r>
      <w:r w:rsidR="008616C5">
        <w:rPr>
          <w:rFonts w:eastAsia="Calibri"/>
          <w:spacing w:val="-2"/>
          <w:sz w:val="28"/>
          <w:szCs w:val="22"/>
        </w:rPr>
        <w:t>»</w:t>
      </w:r>
      <w:r>
        <w:rPr>
          <w:rFonts w:eastAsia="Calibri"/>
          <w:spacing w:val="-2"/>
          <w:sz w:val="28"/>
          <w:szCs w:val="22"/>
        </w:rPr>
        <w:t xml:space="preserve"> изложить в следующей редакции:</w:t>
      </w:r>
    </w:p>
    <w:p w:rsidR="001005B4" w:rsidRPr="00842D15" w:rsidRDefault="008616C5" w:rsidP="007B668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pacing w:val="-2"/>
          <w:sz w:val="28"/>
          <w:szCs w:val="22"/>
        </w:rPr>
        <w:t>«</w:t>
      </w:r>
      <w:r w:rsidR="001005B4" w:rsidRPr="00842D15">
        <w:rPr>
          <w:rFonts w:eastAsia="Calibri"/>
          <w:spacing w:val="-2"/>
          <w:sz w:val="28"/>
          <w:szCs w:val="22"/>
        </w:rPr>
        <w:t xml:space="preserve">ВРП </w:t>
      </w:r>
      <w:r w:rsidR="001005B4">
        <w:rPr>
          <w:rFonts w:eastAsia="Calibri"/>
          <w:spacing w:val="-2"/>
          <w:sz w:val="28"/>
          <w:szCs w:val="22"/>
        </w:rPr>
        <w:t>–</w:t>
      </w:r>
      <w:r w:rsidR="001005B4" w:rsidRPr="00842D15">
        <w:rPr>
          <w:rFonts w:eastAsia="Calibri"/>
          <w:spacing w:val="-2"/>
          <w:sz w:val="28"/>
          <w:szCs w:val="22"/>
        </w:rPr>
        <w:t xml:space="preserve"> валовой региональный продукт (тыс. рублей). Определяется </w:t>
      </w:r>
      <w:r w:rsidR="001005B4">
        <w:rPr>
          <w:rFonts w:eastAsia="Calibri"/>
          <w:spacing w:val="-2"/>
          <w:sz w:val="28"/>
          <w:szCs w:val="22"/>
        </w:rPr>
        <w:t xml:space="preserve">по данным министерства </w:t>
      </w:r>
      <w:r w:rsidR="001005B4" w:rsidRPr="00842D15">
        <w:rPr>
          <w:rFonts w:eastAsia="Calibri"/>
          <w:spacing w:val="-2"/>
          <w:sz w:val="28"/>
          <w:szCs w:val="22"/>
        </w:rPr>
        <w:t>экономического развития Кировской области</w:t>
      </w:r>
      <w:r>
        <w:rPr>
          <w:rFonts w:eastAsia="Calibri"/>
          <w:spacing w:val="-2"/>
          <w:sz w:val="28"/>
          <w:szCs w:val="22"/>
        </w:rPr>
        <w:t>»</w:t>
      </w:r>
      <w:r w:rsidR="00CD6ED9">
        <w:rPr>
          <w:rFonts w:eastAsia="Calibri"/>
          <w:spacing w:val="-2"/>
          <w:sz w:val="28"/>
          <w:szCs w:val="22"/>
        </w:rPr>
        <w:t>.</w:t>
      </w:r>
    </w:p>
    <w:p w:rsidR="00C14595" w:rsidRPr="00842D15" w:rsidRDefault="006532E5" w:rsidP="007B668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pacing w:val="-2"/>
          <w:sz w:val="28"/>
          <w:szCs w:val="22"/>
        </w:rPr>
      </w:pPr>
      <w:r w:rsidRPr="00842D15">
        <w:rPr>
          <w:sz w:val="28"/>
          <w:szCs w:val="28"/>
        </w:rPr>
        <w:t>13.</w:t>
      </w:r>
      <w:r w:rsidR="00B704C9">
        <w:rPr>
          <w:sz w:val="28"/>
          <w:szCs w:val="28"/>
        </w:rPr>
        <w:t>3</w:t>
      </w:r>
      <w:r w:rsidR="007B668F" w:rsidRPr="00842D15">
        <w:rPr>
          <w:sz w:val="28"/>
          <w:szCs w:val="28"/>
        </w:rPr>
        <w:t>.2</w:t>
      </w:r>
      <w:r w:rsidRPr="00842D15">
        <w:rPr>
          <w:sz w:val="28"/>
          <w:szCs w:val="28"/>
        </w:rPr>
        <w:t>.</w:t>
      </w:r>
      <w:r w:rsidR="001005B4">
        <w:rPr>
          <w:sz w:val="28"/>
          <w:szCs w:val="28"/>
        </w:rPr>
        <w:t>3</w:t>
      </w:r>
      <w:r w:rsidR="007B668F" w:rsidRPr="00842D15">
        <w:rPr>
          <w:sz w:val="28"/>
          <w:szCs w:val="28"/>
        </w:rPr>
        <w:t>.</w:t>
      </w:r>
      <w:r w:rsidRPr="00842D15">
        <w:rPr>
          <w:sz w:val="28"/>
          <w:szCs w:val="28"/>
        </w:rPr>
        <w:t xml:space="preserve"> </w:t>
      </w:r>
      <w:r w:rsidR="007B668F" w:rsidRPr="00842D15">
        <w:rPr>
          <w:sz w:val="28"/>
          <w:szCs w:val="28"/>
        </w:rPr>
        <w:t>П</w:t>
      </w:r>
      <w:r w:rsidR="00C14595" w:rsidRPr="00842D15">
        <w:rPr>
          <w:sz w:val="28"/>
          <w:szCs w:val="28"/>
        </w:rPr>
        <w:t xml:space="preserve">осле абзаца </w:t>
      </w:r>
      <w:r w:rsidR="008616C5">
        <w:rPr>
          <w:sz w:val="28"/>
          <w:szCs w:val="28"/>
        </w:rPr>
        <w:t>«</w:t>
      </w:r>
      <w:r w:rsidR="00C14595" w:rsidRPr="00842D15">
        <w:rPr>
          <w:rFonts w:eastAsia="Calibri"/>
          <w:spacing w:val="-2"/>
          <w:sz w:val="28"/>
          <w:szCs w:val="22"/>
        </w:rPr>
        <w:t xml:space="preserve">ВРП </w:t>
      </w:r>
      <w:r w:rsidR="001005B4">
        <w:rPr>
          <w:rFonts w:eastAsia="Calibri"/>
          <w:spacing w:val="-2"/>
          <w:sz w:val="28"/>
          <w:szCs w:val="22"/>
        </w:rPr>
        <w:t>–</w:t>
      </w:r>
      <w:r w:rsidR="00C14595" w:rsidRPr="00842D15">
        <w:rPr>
          <w:rFonts w:eastAsia="Calibri"/>
          <w:spacing w:val="-2"/>
          <w:sz w:val="28"/>
          <w:szCs w:val="22"/>
        </w:rPr>
        <w:t xml:space="preserve"> валовой региональный продукт (тыс. рублей). Определяется </w:t>
      </w:r>
      <w:r w:rsidR="00306028">
        <w:rPr>
          <w:rFonts w:eastAsia="Calibri"/>
          <w:spacing w:val="-2"/>
          <w:sz w:val="28"/>
          <w:szCs w:val="22"/>
        </w:rPr>
        <w:t xml:space="preserve">по </w:t>
      </w:r>
      <w:r w:rsidR="00C14595" w:rsidRPr="00842D15">
        <w:rPr>
          <w:rFonts w:eastAsia="Calibri"/>
          <w:spacing w:val="-2"/>
          <w:sz w:val="28"/>
          <w:szCs w:val="22"/>
        </w:rPr>
        <w:t>данны</w:t>
      </w:r>
      <w:r w:rsidR="00306028">
        <w:rPr>
          <w:rFonts w:eastAsia="Calibri"/>
          <w:spacing w:val="-2"/>
          <w:sz w:val="28"/>
          <w:szCs w:val="22"/>
        </w:rPr>
        <w:t>м</w:t>
      </w:r>
      <w:r w:rsidR="00C14595" w:rsidRPr="00842D15">
        <w:rPr>
          <w:rFonts w:eastAsia="Calibri"/>
          <w:spacing w:val="-2"/>
          <w:sz w:val="28"/>
          <w:szCs w:val="22"/>
        </w:rPr>
        <w:t xml:space="preserve"> </w:t>
      </w:r>
      <w:r w:rsidR="00306028">
        <w:rPr>
          <w:rFonts w:eastAsia="Calibri"/>
          <w:spacing w:val="-2"/>
          <w:sz w:val="28"/>
          <w:szCs w:val="22"/>
        </w:rPr>
        <w:t xml:space="preserve">министерства </w:t>
      </w:r>
      <w:r w:rsidR="00C14595" w:rsidRPr="00842D15">
        <w:rPr>
          <w:rFonts w:eastAsia="Calibri"/>
          <w:spacing w:val="-2"/>
          <w:sz w:val="28"/>
          <w:szCs w:val="22"/>
        </w:rPr>
        <w:t>экономического развития Кировской области</w:t>
      </w:r>
      <w:r w:rsidR="008616C5">
        <w:rPr>
          <w:rFonts w:eastAsia="Calibri"/>
          <w:spacing w:val="-2"/>
          <w:sz w:val="28"/>
          <w:szCs w:val="22"/>
        </w:rPr>
        <w:t>»</w:t>
      </w:r>
      <w:r w:rsidR="00C14595" w:rsidRPr="00842D15">
        <w:rPr>
          <w:rFonts w:eastAsia="Calibri"/>
          <w:spacing w:val="-2"/>
          <w:sz w:val="28"/>
          <w:szCs w:val="22"/>
        </w:rPr>
        <w:t xml:space="preserve"> дополнить абзацами следующего содержания:</w:t>
      </w:r>
    </w:p>
    <w:p w:rsidR="00E039CE" w:rsidRPr="00842D15" w:rsidRDefault="008616C5" w:rsidP="007B668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«</w:t>
      </w:r>
      <w:r w:rsidR="00E039CE" w:rsidRPr="00842D15">
        <w:rPr>
          <w:sz w:val="28"/>
          <w:szCs w:val="28"/>
        </w:rPr>
        <w:t xml:space="preserve">Показатель </w:t>
      </w:r>
      <w:r>
        <w:rPr>
          <w:sz w:val="28"/>
          <w:szCs w:val="28"/>
        </w:rPr>
        <w:t>«</w:t>
      </w:r>
      <w:r w:rsidR="00E039CE" w:rsidRPr="00842D15">
        <w:rPr>
          <w:sz w:val="28"/>
          <w:szCs w:val="28"/>
        </w:rPr>
        <w:t>Удельный вес актуализированных комплексных инвестиционных планов модернизации моногородов в общем числе комплексных инвестиционных планов модернизации моногородов муниципальных образований области с монопрофильной структурой экономики</w:t>
      </w:r>
      <w:r>
        <w:rPr>
          <w:sz w:val="28"/>
          <w:szCs w:val="28"/>
        </w:rPr>
        <w:t>»</w:t>
      </w:r>
      <w:r w:rsidR="00E039CE" w:rsidRPr="00842D15">
        <w:rPr>
          <w:sz w:val="28"/>
          <w:szCs w:val="28"/>
        </w:rPr>
        <w:t xml:space="preserve"> рассчитывается по следующей формуле:</w:t>
      </w:r>
    </w:p>
    <w:p w:rsidR="00E039CE" w:rsidRPr="00842D15" w:rsidRDefault="00E039CE" w:rsidP="00E039CE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E039CE" w:rsidRPr="00842D15" w:rsidRDefault="00E70CF3" w:rsidP="00E039C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98" editas="canvas" style="width:197.65pt;height:47.05pt;mso-position-horizontal-relative:char;mso-position-vertical-relative:line" coordsize="3953,941">
            <o:lock v:ext="edit" aspectratio="t"/>
            <v:shape id="_x0000_s1097" type="#_x0000_t75" style="position:absolute;width:3953;height:941" o:preferrelative="f">
              <v:fill o:detectmouseclick="t"/>
              <v:path o:extrusionok="t" o:connecttype="none"/>
              <o:lock v:ext="edit" text="t"/>
            </v:shape>
            <v:line id="_x0000_s1099" style="position:absolute" from="1382,430" to="2265,431" strokeweight=".7pt"/>
            <v:rect id="_x0000_s1100" style="position:absolute;left:3771;top:223;width:89;height:368;mso-wrap-style:none;v-text-anchor:top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color w:val="000000"/>
                        <w:sz w:val="32"/>
                        <w:szCs w:val="32"/>
                        <w:lang w:val="en-US"/>
                      </w:rPr>
                      <w:t>:</w:t>
                    </w:r>
                  </w:p>
                </w:txbxContent>
              </v:textbox>
            </v:rect>
            <v:rect id="_x0000_s1101" style="position:absolute;left:3333;top:223;width:437;height:368;mso-wrap-style:none;v-text-anchor:top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color w:val="000000"/>
                        <w:sz w:val="32"/>
                        <w:szCs w:val="32"/>
                        <w:lang w:val="en-US"/>
                      </w:rPr>
                      <w:t>где</w:t>
                    </w:r>
                  </w:p>
                </w:txbxContent>
              </v:textbox>
            </v:rect>
            <v:rect id="_x0000_s1102" style="position:absolute;left:3184;top:223;width:81;height:368;mso-wrap-style:none;v-text-anchor:top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color w:val="000000"/>
                        <w:sz w:val="32"/>
                        <w:szCs w:val="32"/>
                        <w:lang w:val="en-US"/>
                      </w:rPr>
                      <w:t>,</w:t>
                    </w:r>
                  </w:p>
                </w:txbxContent>
              </v:textbox>
            </v:rect>
            <v:rect id="_x0000_s1103" style="position:absolute;left:2906;top:223;width:267;height:368;mso-wrap-style:none;v-text-anchor:top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color w:val="000000"/>
                        <w:sz w:val="32"/>
                        <w:szCs w:val="32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104" style="position:absolute;left:2425;top:218;width:481;height:368;mso-wrap-style:none;v-text-anchor:top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color w:val="000000"/>
                        <w:sz w:val="32"/>
                        <w:szCs w:val="32"/>
                        <w:lang w:val="en-US"/>
                      </w:rPr>
                      <w:t>100</w:t>
                    </w:r>
                  </w:p>
                </w:txbxContent>
              </v:textbox>
            </v:rect>
            <v:rect id="_x0000_s1105" style="position:absolute;left:2284;top:223;width:141;height:368;v-text-anchor:top" filled="f" stroked="f">
              <v:textbox inset="0,0,0,0">
                <w:txbxContent>
                  <w:p w:rsidR="00402279" w:rsidRPr="0038345C" w:rsidRDefault="00402279" w:rsidP="00891B0E">
                    <w:pPr>
                      <w:rPr>
                        <w:sz w:val="30"/>
                        <w:szCs w:val="30"/>
                      </w:rPr>
                    </w:pPr>
                    <w:r w:rsidRPr="0038345C">
                      <w:rPr>
                        <w:sz w:val="30"/>
                        <w:szCs w:val="30"/>
                      </w:rPr>
                      <w:t>х</w:t>
                    </w:r>
                  </w:p>
                </w:txbxContent>
              </v:textbox>
            </v:rect>
            <v:rect id="_x0000_s1106" style="position:absolute;left:1120;top:186;width:176;height:392;mso-wrap-style:none;v-text-anchor:top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rFonts w:ascii="Symbol" w:hAnsi="Symbol" w:cs="Symbol"/>
                        <w:color w:val="000000"/>
                        <w:sz w:val="32"/>
                        <w:szCs w:val="32"/>
                        <w:lang w:val="en-US"/>
                      </w:rPr>
                      <w:t></w:t>
                    </w:r>
                  </w:p>
                </w:txbxContent>
              </v:textbox>
            </v:rect>
            <v:rect id="_x0000_s1107" style="position:absolute;left:1718;top:674;width:422;height:207;mso-wrap-style:none;v-text-anchor:top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i/>
                        <w:iCs/>
                        <w:color w:val="000000"/>
                        <w:sz w:val="18"/>
                        <w:szCs w:val="18"/>
                        <w:lang w:val="en-US"/>
                      </w:rPr>
                      <w:t>КИП</w:t>
                    </w:r>
                  </w:p>
                </w:txbxContent>
              </v:textbox>
            </v:rect>
            <v:rect id="_x0000_s1108" style="position:absolute;left:1665;top:218;width:532;height:207;mso-wrap-style:none;v-text-anchor:top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i/>
                        <w:iCs/>
                        <w:color w:val="000000"/>
                        <w:sz w:val="18"/>
                        <w:szCs w:val="18"/>
                        <w:lang w:val="en-US"/>
                      </w:rPr>
                      <w:t>АКИП</w:t>
                    </w:r>
                  </w:p>
                </w:txbxContent>
              </v:textbox>
            </v:rect>
            <v:rect id="_x0000_s1109" style="position:absolute;left:461;top:423;width:532;height:207;mso-wrap-style:none;v-text-anchor:top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i/>
                        <w:iCs/>
                        <w:color w:val="000000"/>
                        <w:sz w:val="18"/>
                        <w:szCs w:val="18"/>
                        <w:lang w:val="en-US"/>
                      </w:rPr>
                      <w:t>АКИП</w:t>
                    </w:r>
                  </w:p>
                </w:txbxContent>
              </v:textbox>
            </v:rect>
            <v:rect id="_x0000_s1110" style="position:absolute;left:1437;top:474;width:296;height:368;mso-wrap-style:none;v-text-anchor:top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i/>
                        <w:iCs/>
                        <w:color w:val="000000"/>
                        <w:sz w:val="32"/>
                        <w:szCs w:val="32"/>
                        <w:lang w:val="en-US"/>
                      </w:rPr>
                      <w:t>Ч</w:t>
                    </w:r>
                  </w:p>
                </w:txbxContent>
              </v:textbox>
            </v:rect>
            <v:rect id="_x0000_s1111" style="position:absolute;left:1374;top:18;width:296;height:368;mso-wrap-style:none;v-text-anchor:top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i/>
                        <w:iCs/>
                        <w:color w:val="000000"/>
                        <w:sz w:val="32"/>
                        <w:szCs w:val="32"/>
                        <w:lang w:val="en-US"/>
                      </w:rPr>
                      <w:t>Ч</w:t>
                    </w:r>
                  </w:p>
                </w:txbxContent>
              </v:textbox>
            </v:rect>
            <v:rect id="_x0000_s1112" style="position:absolute;left:19;top:223;width:486;height:368;mso-wrap-style:none;v-text-anchor:top" filled="f" stroked="f">
              <v:textbox style="mso-fit-shape-to-text:t" inset="0,0,0,0">
                <w:txbxContent>
                  <w:p w:rsidR="00402279" w:rsidRDefault="00402279">
                    <w:r>
                      <w:rPr>
                        <w:i/>
                        <w:iCs/>
                        <w:color w:val="000000"/>
                        <w:sz w:val="32"/>
                        <w:szCs w:val="32"/>
                        <w:lang w:val="en-US"/>
                      </w:rPr>
                      <w:t>УВ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E039CE" w:rsidRPr="00842D15" w:rsidRDefault="00E039CE" w:rsidP="00E039C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039CE" w:rsidRPr="00842D15" w:rsidRDefault="00E039CE" w:rsidP="007B668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УВ</w:t>
      </w:r>
      <w:r w:rsidRPr="00842D15">
        <w:rPr>
          <w:sz w:val="28"/>
          <w:szCs w:val="28"/>
          <w:vertAlign w:val="subscript"/>
        </w:rPr>
        <w:t>АКИП</w:t>
      </w:r>
      <w:r w:rsidRPr="00842D15">
        <w:rPr>
          <w:sz w:val="28"/>
          <w:szCs w:val="28"/>
        </w:rPr>
        <w:t xml:space="preserve"> </w:t>
      </w:r>
      <w:r w:rsidR="00306028">
        <w:rPr>
          <w:sz w:val="28"/>
          <w:szCs w:val="28"/>
        </w:rPr>
        <w:t>–</w:t>
      </w:r>
      <w:r w:rsidRPr="00842D15">
        <w:rPr>
          <w:sz w:val="28"/>
          <w:szCs w:val="28"/>
        </w:rPr>
        <w:t xml:space="preserve"> удельный вес актуализированных комплексных инвестиционных планов модернизации моногородов в общем числе комплексных инвестиционных планов модернизации моногородов муниципальных образований области с монопрофильной структурой экономики (%);</w:t>
      </w:r>
    </w:p>
    <w:p w:rsidR="00E039CE" w:rsidRPr="00842D15" w:rsidRDefault="00E039CE" w:rsidP="007B668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Ч</w:t>
      </w:r>
      <w:r w:rsidRPr="00842D15">
        <w:rPr>
          <w:sz w:val="28"/>
          <w:szCs w:val="28"/>
          <w:vertAlign w:val="subscript"/>
        </w:rPr>
        <w:t>АКИП</w:t>
      </w:r>
      <w:r w:rsidRPr="00842D15">
        <w:rPr>
          <w:sz w:val="28"/>
          <w:szCs w:val="28"/>
        </w:rPr>
        <w:t xml:space="preserve"> </w:t>
      </w:r>
      <w:r w:rsidR="00306028">
        <w:rPr>
          <w:sz w:val="28"/>
          <w:szCs w:val="28"/>
        </w:rPr>
        <w:t>–</w:t>
      </w:r>
      <w:r w:rsidRPr="00842D15">
        <w:rPr>
          <w:sz w:val="28"/>
          <w:szCs w:val="28"/>
        </w:rPr>
        <w:t xml:space="preserve"> число актуализированных комплексных инвестиционных планов модернизации моногородов муниципальных образований области с монопро</w:t>
      </w:r>
      <w:r w:rsidRPr="00842D15">
        <w:rPr>
          <w:sz w:val="28"/>
          <w:szCs w:val="28"/>
        </w:rPr>
        <w:lastRenderedPageBreak/>
        <w:t>фильной структурой экономики (единиц)</w:t>
      </w:r>
      <w:r w:rsidR="00B704C9">
        <w:rPr>
          <w:sz w:val="28"/>
          <w:szCs w:val="28"/>
        </w:rPr>
        <w:t>.</w:t>
      </w:r>
      <w:r w:rsidRPr="00842D15">
        <w:rPr>
          <w:sz w:val="28"/>
          <w:szCs w:val="28"/>
        </w:rPr>
        <w:t xml:space="preserve"> </w:t>
      </w:r>
      <w:r w:rsidR="00B704C9">
        <w:rPr>
          <w:sz w:val="28"/>
          <w:szCs w:val="28"/>
        </w:rPr>
        <w:t xml:space="preserve">Определяется на основании </w:t>
      </w:r>
      <w:r w:rsidRPr="00842D15">
        <w:rPr>
          <w:sz w:val="28"/>
          <w:szCs w:val="28"/>
        </w:rPr>
        <w:t>информаци</w:t>
      </w:r>
      <w:r w:rsidR="00A4143C">
        <w:rPr>
          <w:sz w:val="28"/>
          <w:szCs w:val="28"/>
        </w:rPr>
        <w:t>и</w:t>
      </w:r>
      <w:r w:rsidRPr="00842D15">
        <w:rPr>
          <w:sz w:val="28"/>
          <w:szCs w:val="28"/>
        </w:rPr>
        <w:t xml:space="preserve"> муниципальных образований области;</w:t>
      </w:r>
    </w:p>
    <w:p w:rsidR="00E039CE" w:rsidRPr="00842D15" w:rsidRDefault="00E039CE" w:rsidP="007B668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842D15">
        <w:rPr>
          <w:sz w:val="28"/>
          <w:szCs w:val="28"/>
        </w:rPr>
        <w:t>Ч</w:t>
      </w:r>
      <w:r w:rsidRPr="00842D15">
        <w:rPr>
          <w:sz w:val="28"/>
          <w:szCs w:val="28"/>
          <w:vertAlign w:val="subscript"/>
        </w:rPr>
        <w:t>КИП</w:t>
      </w:r>
      <w:r w:rsidRPr="00842D15">
        <w:rPr>
          <w:sz w:val="28"/>
          <w:szCs w:val="28"/>
        </w:rPr>
        <w:t xml:space="preserve"> </w:t>
      </w:r>
      <w:r w:rsidR="00306028">
        <w:rPr>
          <w:sz w:val="28"/>
          <w:szCs w:val="28"/>
        </w:rPr>
        <w:t>–</w:t>
      </w:r>
      <w:r w:rsidRPr="00842D15">
        <w:rPr>
          <w:sz w:val="28"/>
          <w:szCs w:val="28"/>
        </w:rPr>
        <w:t xml:space="preserve"> общее число комплексных инвестиционных планов модернизации моногородов с монопрофильной структурой экономики Кировской области (единиц)</w:t>
      </w:r>
      <w:r w:rsidR="00B704C9">
        <w:rPr>
          <w:sz w:val="28"/>
          <w:szCs w:val="28"/>
        </w:rPr>
        <w:t>. Определяется на основании</w:t>
      </w:r>
      <w:r w:rsidRPr="00842D15">
        <w:rPr>
          <w:sz w:val="28"/>
          <w:szCs w:val="28"/>
        </w:rPr>
        <w:t xml:space="preserve"> распоряжени</w:t>
      </w:r>
      <w:r w:rsidR="00B704C9">
        <w:rPr>
          <w:sz w:val="28"/>
          <w:szCs w:val="28"/>
        </w:rPr>
        <w:t>я</w:t>
      </w:r>
      <w:r w:rsidRPr="00842D15">
        <w:rPr>
          <w:sz w:val="28"/>
          <w:szCs w:val="28"/>
        </w:rPr>
        <w:t xml:space="preserve"> Правительства Российской Федерации от  29.07.2014  № 1398-р.</w:t>
      </w:r>
    </w:p>
    <w:p w:rsidR="00E039CE" w:rsidRPr="00842D15" w:rsidRDefault="00E039CE" w:rsidP="007B668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cs="Helv"/>
          <w:color w:val="000000"/>
          <w:sz w:val="28"/>
          <w:szCs w:val="28"/>
        </w:rPr>
      </w:pPr>
      <w:r w:rsidRPr="00842D15">
        <w:rPr>
          <w:rFonts w:cs="Helv"/>
          <w:color w:val="000000"/>
          <w:sz w:val="28"/>
          <w:szCs w:val="28"/>
        </w:rPr>
        <w:t xml:space="preserve">Показатель </w:t>
      </w:r>
      <w:r w:rsidR="008616C5">
        <w:rPr>
          <w:rFonts w:cs="Helv"/>
          <w:color w:val="000000"/>
          <w:sz w:val="28"/>
          <w:szCs w:val="28"/>
        </w:rPr>
        <w:t>«</w:t>
      </w:r>
      <w:r w:rsidRPr="00842D15">
        <w:rPr>
          <w:rFonts w:cs="Helv"/>
          <w:color w:val="000000"/>
          <w:sz w:val="28"/>
          <w:szCs w:val="28"/>
        </w:rPr>
        <w:t xml:space="preserve">Общая протяженность введенных в эксплуатацию после строительства или реконструкции участков автомобильных дорог общего пользования местного значения (улично-дорожной сети поселений и городских округов) или инженерных сооружений по объекту инфраструктуры </w:t>
      </w:r>
      <w:r w:rsidR="008616C5">
        <w:rPr>
          <w:color w:val="000000"/>
          <w:sz w:val="28"/>
          <w:szCs w:val="28"/>
        </w:rPr>
        <w:t>«</w:t>
      </w:r>
      <w:r w:rsidRPr="00842D15">
        <w:rPr>
          <w:color w:val="000000"/>
          <w:sz w:val="28"/>
          <w:szCs w:val="28"/>
        </w:rPr>
        <w:t xml:space="preserve">Реконструкция улично-дорожной сети г. Луза </w:t>
      </w:r>
      <w:r w:rsidR="008616C5">
        <w:rPr>
          <w:color w:val="000000"/>
          <w:sz w:val="28"/>
          <w:szCs w:val="28"/>
        </w:rPr>
        <w:t>«</w:t>
      </w:r>
      <w:r w:rsidRPr="00842D15">
        <w:rPr>
          <w:color w:val="000000"/>
          <w:sz w:val="28"/>
          <w:szCs w:val="28"/>
        </w:rPr>
        <w:t xml:space="preserve">Проходная ОАО </w:t>
      </w:r>
      <w:r w:rsidR="008616C5">
        <w:rPr>
          <w:color w:val="000000"/>
          <w:sz w:val="28"/>
          <w:szCs w:val="28"/>
        </w:rPr>
        <w:t>«</w:t>
      </w:r>
      <w:r w:rsidRPr="00842D15">
        <w:rPr>
          <w:color w:val="000000"/>
          <w:sz w:val="28"/>
          <w:szCs w:val="28"/>
        </w:rPr>
        <w:t>Лузский ЛПК</w:t>
      </w:r>
      <w:r w:rsidR="008616C5">
        <w:rPr>
          <w:color w:val="000000"/>
          <w:sz w:val="28"/>
          <w:szCs w:val="28"/>
        </w:rPr>
        <w:t>»</w:t>
      </w:r>
      <w:r w:rsidRPr="00842D15">
        <w:rPr>
          <w:color w:val="000000"/>
          <w:sz w:val="28"/>
          <w:szCs w:val="28"/>
        </w:rPr>
        <w:t xml:space="preserve"> № 1 – ул. Титова – ул. Гагарина – ул. Красная</w:t>
      </w:r>
      <w:r w:rsidR="008616C5">
        <w:rPr>
          <w:color w:val="000000"/>
          <w:sz w:val="28"/>
          <w:szCs w:val="28"/>
        </w:rPr>
        <w:t>»</w:t>
      </w:r>
      <w:r w:rsidRPr="00842D15">
        <w:rPr>
          <w:rFonts w:cs="Helv"/>
          <w:color w:val="000000"/>
          <w:sz w:val="28"/>
          <w:szCs w:val="28"/>
        </w:rPr>
        <w:t xml:space="preserve"> определяется по данным министерства транспорта Кировской области.</w:t>
      </w:r>
    </w:p>
    <w:p w:rsidR="00E039CE" w:rsidRPr="00842D15" w:rsidRDefault="00E039CE" w:rsidP="007B668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cs="Helv"/>
          <w:color w:val="000000"/>
          <w:sz w:val="28"/>
          <w:szCs w:val="28"/>
        </w:rPr>
      </w:pPr>
      <w:r w:rsidRPr="00842D15">
        <w:rPr>
          <w:rFonts w:cs="Helv"/>
          <w:color w:val="000000"/>
          <w:sz w:val="28"/>
          <w:szCs w:val="28"/>
        </w:rPr>
        <w:t xml:space="preserve">Показатель </w:t>
      </w:r>
      <w:r w:rsidR="008616C5">
        <w:rPr>
          <w:rFonts w:cs="Helv"/>
          <w:color w:val="000000"/>
          <w:sz w:val="28"/>
          <w:szCs w:val="28"/>
        </w:rPr>
        <w:t>«</w:t>
      </w:r>
      <w:r w:rsidRPr="00842D15">
        <w:rPr>
          <w:rFonts w:cs="Helv"/>
          <w:color w:val="000000"/>
          <w:sz w:val="28"/>
          <w:szCs w:val="28"/>
        </w:rPr>
        <w:t xml:space="preserve">Производительность очистных сооружений </w:t>
      </w:r>
      <w:r w:rsidR="00B704C9">
        <w:rPr>
          <w:rFonts w:cs="Helv"/>
          <w:color w:val="000000"/>
          <w:sz w:val="28"/>
          <w:szCs w:val="28"/>
        </w:rPr>
        <w:t xml:space="preserve">по </w:t>
      </w:r>
      <w:r w:rsidRPr="00842D15">
        <w:rPr>
          <w:rFonts w:cs="Helv"/>
          <w:color w:val="000000"/>
          <w:sz w:val="28"/>
          <w:szCs w:val="28"/>
        </w:rPr>
        <w:t xml:space="preserve">объекту инфраструктуры </w:t>
      </w:r>
      <w:r w:rsidR="008616C5">
        <w:rPr>
          <w:color w:val="000000"/>
          <w:sz w:val="28"/>
          <w:szCs w:val="28"/>
        </w:rPr>
        <w:t>«</w:t>
      </w:r>
      <w:r w:rsidRPr="00842D15">
        <w:rPr>
          <w:color w:val="000000"/>
          <w:sz w:val="28"/>
          <w:szCs w:val="28"/>
        </w:rPr>
        <w:t>Реконструкция канализационно-очистных сооружений производительностью 6000 м</w:t>
      </w:r>
      <w:r w:rsidRPr="00306028">
        <w:rPr>
          <w:color w:val="000000"/>
          <w:sz w:val="28"/>
          <w:szCs w:val="28"/>
          <w:vertAlign w:val="superscript"/>
        </w:rPr>
        <w:t>3</w:t>
      </w:r>
      <w:r w:rsidRPr="00842D15">
        <w:rPr>
          <w:color w:val="000000"/>
          <w:sz w:val="28"/>
          <w:szCs w:val="28"/>
        </w:rPr>
        <w:t>/сут. в г. Луза Кировской области</w:t>
      </w:r>
      <w:r w:rsidR="008616C5">
        <w:rPr>
          <w:rFonts w:cs="Helv"/>
          <w:color w:val="000000"/>
          <w:sz w:val="28"/>
          <w:szCs w:val="28"/>
        </w:rPr>
        <w:t>»</w:t>
      </w:r>
      <w:r w:rsidRPr="00842D15">
        <w:rPr>
          <w:color w:val="000000"/>
          <w:sz w:val="28"/>
          <w:szCs w:val="28"/>
        </w:rPr>
        <w:t xml:space="preserve"> </w:t>
      </w:r>
      <w:r w:rsidRPr="00842D15">
        <w:rPr>
          <w:rFonts w:cs="Helv"/>
          <w:color w:val="000000"/>
          <w:sz w:val="28"/>
          <w:szCs w:val="28"/>
        </w:rPr>
        <w:t>определяется по данным министерства строительства и жилищно-коммунального хозяйства Кировской области.</w:t>
      </w:r>
    </w:p>
    <w:p w:rsidR="00C14595" w:rsidRPr="00842D15" w:rsidRDefault="00E039CE" w:rsidP="007B668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842D15">
        <w:rPr>
          <w:rFonts w:cs="Helv"/>
          <w:color w:val="000000"/>
          <w:sz w:val="28"/>
          <w:szCs w:val="28"/>
        </w:rPr>
        <w:t xml:space="preserve">Показатель </w:t>
      </w:r>
      <w:r w:rsidR="008616C5">
        <w:rPr>
          <w:rFonts w:cs="Helv"/>
          <w:color w:val="000000"/>
          <w:sz w:val="28"/>
          <w:szCs w:val="28"/>
        </w:rPr>
        <w:t>«</w:t>
      </w:r>
      <w:r w:rsidRPr="00842D15">
        <w:rPr>
          <w:rFonts w:cs="Helv"/>
          <w:color w:val="000000"/>
          <w:sz w:val="28"/>
          <w:szCs w:val="28"/>
        </w:rPr>
        <w:t xml:space="preserve">Производительность водозаборных сооружений по объекту инфраструктуры </w:t>
      </w:r>
      <w:r w:rsidR="008616C5">
        <w:rPr>
          <w:color w:val="000000"/>
          <w:sz w:val="28"/>
          <w:szCs w:val="28"/>
        </w:rPr>
        <w:t>«</w:t>
      </w:r>
      <w:r w:rsidRPr="00842D15">
        <w:rPr>
          <w:color w:val="000000"/>
          <w:sz w:val="28"/>
          <w:szCs w:val="28"/>
        </w:rPr>
        <w:t>Водозаборные сооружения производительностью 1000 м</w:t>
      </w:r>
      <w:r w:rsidR="00306028" w:rsidRPr="00306028">
        <w:rPr>
          <w:color w:val="000000"/>
          <w:sz w:val="28"/>
          <w:szCs w:val="28"/>
          <w:vertAlign w:val="superscript"/>
        </w:rPr>
        <w:t>3</w:t>
      </w:r>
      <w:r w:rsidRPr="00842D15">
        <w:rPr>
          <w:color w:val="000000"/>
          <w:sz w:val="28"/>
          <w:szCs w:val="28"/>
        </w:rPr>
        <w:t>/сут. для нужд промплощадки на пл. Труда, 1 в г. Луза (строительство)</w:t>
      </w:r>
      <w:r w:rsidR="008616C5">
        <w:rPr>
          <w:rFonts w:cs="Helv"/>
          <w:color w:val="000000"/>
          <w:sz w:val="28"/>
          <w:szCs w:val="28"/>
        </w:rPr>
        <w:t>»</w:t>
      </w:r>
      <w:r w:rsidRPr="00842D15">
        <w:rPr>
          <w:color w:val="000000"/>
          <w:sz w:val="28"/>
          <w:szCs w:val="28"/>
        </w:rPr>
        <w:t xml:space="preserve"> </w:t>
      </w:r>
      <w:r w:rsidRPr="00842D15">
        <w:rPr>
          <w:rFonts w:cs="Helv"/>
          <w:color w:val="000000"/>
          <w:sz w:val="28"/>
          <w:szCs w:val="28"/>
        </w:rPr>
        <w:t>определяется по данным министерства строительства и жилищно-коммунального хозяйства Кировской области</w:t>
      </w:r>
      <w:r w:rsidR="008616C5">
        <w:rPr>
          <w:color w:val="000000"/>
          <w:spacing w:val="-2"/>
          <w:sz w:val="28"/>
          <w:szCs w:val="28"/>
        </w:rPr>
        <w:t>»</w:t>
      </w:r>
      <w:r w:rsidR="00CD6ED9">
        <w:rPr>
          <w:color w:val="000000"/>
          <w:spacing w:val="-2"/>
          <w:sz w:val="28"/>
          <w:szCs w:val="28"/>
        </w:rPr>
        <w:t>.</w:t>
      </w:r>
    </w:p>
    <w:p w:rsidR="00AF5BB6" w:rsidRPr="00842D15" w:rsidRDefault="0078439A" w:rsidP="00996260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D15">
        <w:rPr>
          <w:rFonts w:ascii="Times New Roman" w:hAnsi="Times New Roman"/>
          <w:sz w:val="28"/>
          <w:szCs w:val="28"/>
        </w:rPr>
        <w:t>13.</w:t>
      </w:r>
      <w:r w:rsidR="00B704C9">
        <w:rPr>
          <w:rFonts w:ascii="Times New Roman" w:hAnsi="Times New Roman"/>
          <w:sz w:val="28"/>
          <w:szCs w:val="28"/>
        </w:rPr>
        <w:t>4</w:t>
      </w:r>
      <w:r w:rsidRPr="00842D15">
        <w:rPr>
          <w:rFonts w:ascii="Times New Roman" w:hAnsi="Times New Roman"/>
          <w:sz w:val="28"/>
          <w:szCs w:val="28"/>
        </w:rPr>
        <w:t xml:space="preserve">. </w:t>
      </w:r>
      <w:r w:rsidR="00996260" w:rsidRPr="00842D15">
        <w:rPr>
          <w:rFonts w:ascii="Times New Roman" w:hAnsi="Times New Roman"/>
          <w:sz w:val="28"/>
          <w:szCs w:val="28"/>
        </w:rPr>
        <w:t>В пункте 2.3</w:t>
      </w:r>
      <w:r w:rsidR="00306028">
        <w:rPr>
          <w:rFonts w:ascii="Times New Roman" w:hAnsi="Times New Roman"/>
          <w:sz w:val="28"/>
          <w:szCs w:val="28"/>
        </w:rPr>
        <w:t xml:space="preserve">: </w:t>
      </w:r>
    </w:p>
    <w:p w:rsidR="00996260" w:rsidRPr="00842D15" w:rsidRDefault="00AF5BB6" w:rsidP="00996260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D15">
        <w:rPr>
          <w:rFonts w:ascii="Times New Roman" w:hAnsi="Times New Roman"/>
          <w:sz w:val="28"/>
          <w:szCs w:val="28"/>
        </w:rPr>
        <w:t>13.</w:t>
      </w:r>
      <w:r w:rsidR="00B704C9">
        <w:rPr>
          <w:rFonts w:ascii="Times New Roman" w:hAnsi="Times New Roman"/>
          <w:sz w:val="28"/>
          <w:szCs w:val="28"/>
        </w:rPr>
        <w:t>4</w:t>
      </w:r>
      <w:r w:rsidRPr="00842D15">
        <w:rPr>
          <w:rFonts w:ascii="Times New Roman" w:hAnsi="Times New Roman"/>
          <w:sz w:val="28"/>
          <w:szCs w:val="28"/>
        </w:rPr>
        <w:t xml:space="preserve">.1. </w:t>
      </w:r>
      <w:r w:rsidR="007B668F" w:rsidRPr="00842D15">
        <w:rPr>
          <w:rFonts w:ascii="Times New Roman" w:hAnsi="Times New Roman"/>
          <w:sz w:val="28"/>
          <w:szCs w:val="28"/>
        </w:rPr>
        <w:t>А</w:t>
      </w:r>
      <w:r w:rsidR="00996260" w:rsidRPr="00842D15">
        <w:rPr>
          <w:rFonts w:ascii="Times New Roman" w:hAnsi="Times New Roman"/>
          <w:sz w:val="28"/>
          <w:szCs w:val="28"/>
        </w:rPr>
        <w:t xml:space="preserve">бзацы с четвертого по шестой изложить в следующей редакции: </w:t>
      </w:r>
    </w:p>
    <w:p w:rsidR="00996260" w:rsidRPr="00842D15" w:rsidRDefault="008616C5" w:rsidP="00996260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96260" w:rsidRPr="00842D15">
        <w:rPr>
          <w:rFonts w:ascii="Times New Roman" w:hAnsi="Times New Roman"/>
          <w:sz w:val="28"/>
          <w:szCs w:val="28"/>
        </w:rPr>
        <w:t>индекс физического объема инвестиций в основной капитал составит 109% в 2020 году;</w:t>
      </w:r>
    </w:p>
    <w:p w:rsidR="00996260" w:rsidRPr="00842D15" w:rsidRDefault="00996260" w:rsidP="00996260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D15">
        <w:rPr>
          <w:rFonts w:ascii="Times New Roman" w:hAnsi="Times New Roman"/>
          <w:sz w:val="28"/>
          <w:szCs w:val="28"/>
        </w:rPr>
        <w:t>отношение объема инвестиций в основной капитал к валовому региональному продукту составит 21,5% в 2020 году;</w:t>
      </w:r>
    </w:p>
    <w:p w:rsidR="00996260" w:rsidRPr="00842D15" w:rsidRDefault="00996260" w:rsidP="00B704C9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D15">
        <w:rPr>
          <w:rFonts w:ascii="Times New Roman" w:hAnsi="Times New Roman"/>
          <w:sz w:val="28"/>
          <w:szCs w:val="28"/>
        </w:rPr>
        <w:t>объем инвестиций в основной капитал (за исключением бюджетных средств) в расчете на 1 человека составит 54917,7 рубл</w:t>
      </w:r>
      <w:r w:rsidR="00B704C9">
        <w:rPr>
          <w:rFonts w:ascii="Times New Roman" w:hAnsi="Times New Roman"/>
          <w:sz w:val="28"/>
          <w:szCs w:val="28"/>
        </w:rPr>
        <w:t>ей</w:t>
      </w:r>
      <w:r w:rsidRPr="00842D15">
        <w:rPr>
          <w:rFonts w:ascii="Times New Roman" w:hAnsi="Times New Roman"/>
          <w:sz w:val="28"/>
          <w:szCs w:val="28"/>
        </w:rPr>
        <w:t xml:space="preserve"> в 2020 году;</w:t>
      </w:r>
      <w:r w:rsidR="008616C5">
        <w:rPr>
          <w:rFonts w:ascii="Times New Roman" w:hAnsi="Times New Roman"/>
          <w:sz w:val="28"/>
          <w:szCs w:val="28"/>
        </w:rPr>
        <w:t>»</w:t>
      </w:r>
      <w:r w:rsidRPr="00842D15">
        <w:rPr>
          <w:rFonts w:ascii="Times New Roman" w:hAnsi="Times New Roman"/>
          <w:sz w:val="28"/>
          <w:szCs w:val="28"/>
        </w:rPr>
        <w:t>.</w:t>
      </w:r>
    </w:p>
    <w:p w:rsidR="00DC67D1" w:rsidRPr="00842D15" w:rsidRDefault="00AF5BB6" w:rsidP="00B704C9">
      <w:pPr>
        <w:pStyle w:val="ConsPlusNormal"/>
        <w:spacing w:line="36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842D15">
        <w:rPr>
          <w:rFonts w:ascii="Times New Roman" w:hAnsi="Times New Roman"/>
          <w:sz w:val="28"/>
          <w:szCs w:val="28"/>
        </w:rPr>
        <w:lastRenderedPageBreak/>
        <w:t>13.</w:t>
      </w:r>
      <w:r w:rsidR="00B704C9">
        <w:rPr>
          <w:rFonts w:ascii="Times New Roman" w:hAnsi="Times New Roman"/>
          <w:sz w:val="28"/>
          <w:szCs w:val="28"/>
        </w:rPr>
        <w:t>4</w:t>
      </w:r>
      <w:r w:rsidRPr="00842D15">
        <w:rPr>
          <w:rFonts w:ascii="Times New Roman" w:hAnsi="Times New Roman"/>
          <w:sz w:val="28"/>
          <w:szCs w:val="28"/>
        </w:rPr>
        <w:t xml:space="preserve">.2. </w:t>
      </w:r>
      <w:r w:rsidRPr="00842D15">
        <w:rPr>
          <w:rFonts w:ascii="Times New Roman" w:hAnsi="Times New Roman" w:cs="Times New Roman"/>
          <w:spacing w:val="-2"/>
          <w:sz w:val="28"/>
          <w:szCs w:val="28"/>
        </w:rPr>
        <w:t xml:space="preserve">После абзаца </w:t>
      </w:r>
      <w:r w:rsidR="0014296F" w:rsidRPr="00842D15">
        <w:rPr>
          <w:rFonts w:ascii="Times New Roman" w:hAnsi="Times New Roman" w:cs="Times New Roman"/>
          <w:spacing w:val="-2"/>
          <w:sz w:val="28"/>
          <w:szCs w:val="28"/>
        </w:rPr>
        <w:t xml:space="preserve">шестого </w:t>
      </w:r>
      <w:r w:rsidR="0014296F"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дополнить </w:t>
      </w:r>
      <w:r w:rsidR="00DC67D1"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>абзацами</w:t>
      </w:r>
      <w:r w:rsidR="0014296F"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следующего содержания</w:t>
      </w:r>
      <w:r w:rsidR="00DC67D1"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>:</w:t>
      </w:r>
    </w:p>
    <w:p w:rsidR="00E039CE" w:rsidRPr="00842D15" w:rsidRDefault="008616C5" w:rsidP="00B704C9">
      <w:pPr>
        <w:pStyle w:val="ConsPlusNormal"/>
        <w:spacing w:line="36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«</w:t>
      </w:r>
      <w:r w:rsidR="00E039CE"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>обеспеч</w:t>
      </w:r>
      <w:r w:rsidR="00B704C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ение </w:t>
      </w:r>
      <w:r w:rsidR="00E039CE"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>удельн</w:t>
      </w:r>
      <w:r w:rsidR="00B704C9">
        <w:rPr>
          <w:rFonts w:ascii="Times New Roman" w:eastAsia="Calibri" w:hAnsi="Times New Roman" w:cs="Times New Roman"/>
          <w:spacing w:val="-2"/>
          <w:sz w:val="28"/>
          <w:szCs w:val="28"/>
        </w:rPr>
        <w:t>ого</w:t>
      </w:r>
      <w:r w:rsidR="00E039CE"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вес</w:t>
      </w:r>
      <w:r w:rsidR="00B704C9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="00E039CE"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актуализированных комплексных инвестиционных планов модернизации моногородов в общем числе комплексных инвестиционных планов модернизации моногородов муниципальных образований области с монопрофильной структурой экономики в размере 100% ежегодно с 2016 года;</w:t>
      </w:r>
    </w:p>
    <w:p w:rsidR="00E039CE" w:rsidRPr="00842D15" w:rsidRDefault="00E039CE" w:rsidP="00B704C9">
      <w:pPr>
        <w:pStyle w:val="ConsPlusNormal"/>
        <w:spacing w:line="36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>обеспеч</w:t>
      </w:r>
      <w:r w:rsidR="004141F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ение </w:t>
      </w:r>
      <w:r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>общ</w:t>
      </w:r>
      <w:r w:rsidR="004141FF">
        <w:rPr>
          <w:rFonts w:ascii="Times New Roman" w:eastAsia="Calibri" w:hAnsi="Times New Roman" w:cs="Times New Roman"/>
          <w:spacing w:val="-2"/>
          <w:sz w:val="28"/>
          <w:szCs w:val="28"/>
        </w:rPr>
        <w:t>ей</w:t>
      </w:r>
      <w:r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протяженност</w:t>
      </w:r>
      <w:r w:rsidR="004141FF">
        <w:rPr>
          <w:rFonts w:ascii="Times New Roman" w:eastAsia="Calibri" w:hAnsi="Times New Roman" w:cs="Times New Roman"/>
          <w:spacing w:val="-2"/>
          <w:sz w:val="28"/>
          <w:szCs w:val="28"/>
        </w:rPr>
        <w:t>и</w:t>
      </w:r>
      <w:r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введенных в эксплуатацию после строительства или реконструкции участков автомобильных дорог общего пользования местного значения (улично-дорожной сети поселений и городских округов) или инженерных сооружений по объекту инфраструктуры </w:t>
      </w:r>
      <w:r w:rsidR="008616C5">
        <w:rPr>
          <w:rFonts w:ascii="Times New Roman" w:eastAsia="Calibri" w:hAnsi="Times New Roman" w:cs="Times New Roman"/>
          <w:spacing w:val="-2"/>
          <w:sz w:val="28"/>
          <w:szCs w:val="28"/>
        </w:rPr>
        <w:t>«</w:t>
      </w:r>
      <w:r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Реконструкция улично-дорожной сети г. Луза </w:t>
      </w:r>
      <w:r w:rsidR="008616C5">
        <w:rPr>
          <w:rFonts w:ascii="Times New Roman" w:eastAsia="Calibri" w:hAnsi="Times New Roman" w:cs="Times New Roman"/>
          <w:spacing w:val="-2"/>
          <w:sz w:val="28"/>
          <w:szCs w:val="28"/>
        </w:rPr>
        <w:t>«</w:t>
      </w:r>
      <w:r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Проходная ОАО </w:t>
      </w:r>
      <w:r w:rsidR="008616C5">
        <w:rPr>
          <w:rFonts w:ascii="Times New Roman" w:eastAsia="Calibri" w:hAnsi="Times New Roman" w:cs="Times New Roman"/>
          <w:spacing w:val="-2"/>
          <w:sz w:val="28"/>
          <w:szCs w:val="28"/>
        </w:rPr>
        <w:t>«</w:t>
      </w:r>
      <w:r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>Лузский ЛПК</w:t>
      </w:r>
      <w:r w:rsidR="008616C5">
        <w:rPr>
          <w:rFonts w:ascii="Times New Roman" w:eastAsia="Calibri" w:hAnsi="Times New Roman" w:cs="Times New Roman"/>
          <w:spacing w:val="-2"/>
          <w:sz w:val="28"/>
          <w:szCs w:val="28"/>
        </w:rPr>
        <w:t>»</w:t>
      </w:r>
      <w:r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№ 1 – ул. Титова – ул.</w:t>
      </w:r>
      <w:r w:rsidR="008B3242">
        <w:rPr>
          <w:rFonts w:ascii="Times New Roman" w:eastAsia="Calibri" w:hAnsi="Times New Roman" w:cs="Times New Roman"/>
          <w:spacing w:val="-2"/>
          <w:sz w:val="28"/>
          <w:szCs w:val="28"/>
        </w:rPr>
        <w:t> </w:t>
      </w:r>
      <w:r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>Гагарина – ул. Красная</w:t>
      </w:r>
      <w:r w:rsidR="008616C5">
        <w:rPr>
          <w:rFonts w:ascii="Times New Roman" w:eastAsia="Calibri" w:hAnsi="Times New Roman" w:cs="Times New Roman"/>
          <w:spacing w:val="-2"/>
          <w:sz w:val="28"/>
          <w:szCs w:val="28"/>
        </w:rPr>
        <w:t>»</w:t>
      </w:r>
      <w:r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4141FF"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 количестве 3 км </w:t>
      </w:r>
      <w:r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>в 2016 году</w:t>
      </w:r>
      <w:r w:rsidR="004141FF">
        <w:rPr>
          <w:rFonts w:ascii="Times New Roman" w:eastAsia="Calibri" w:hAnsi="Times New Roman" w:cs="Times New Roman"/>
          <w:spacing w:val="-2"/>
          <w:sz w:val="28"/>
          <w:szCs w:val="28"/>
        </w:rPr>
        <w:t>;</w:t>
      </w:r>
    </w:p>
    <w:p w:rsidR="00E039CE" w:rsidRPr="00842D15" w:rsidRDefault="00E039CE" w:rsidP="00B704C9">
      <w:pPr>
        <w:pStyle w:val="ConsPlusNormal"/>
        <w:spacing w:line="36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>обеспеч</w:t>
      </w:r>
      <w:r w:rsidR="004141F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ение </w:t>
      </w:r>
      <w:r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>производительност</w:t>
      </w:r>
      <w:r w:rsidR="004141FF">
        <w:rPr>
          <w:rFonts w:ascii="Times New Roman" w:eastAsia="Calibri" w:hAnsi="Times New Roman" w:cs="Times New Roman"/>
          <w:spacing w:val="-2"/>
          <w:sz w:val="28"/>
          <w:szCs w:val="28"/>
        </w:rPr>
        <w:t>и</w:t>
      </w:r>
      <w:r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очистных сооружений </w:t>
      </w:r>
      <w:r w:rsidR="004141F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по </w:t>
      </w:r>
      <w:r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объекту инфраструктуры </w:t>
      </w:r>
      <w:r w:rsidR="008616C5">
        <w:rPr>
          <w:rFonts w:ascii="Times New Roman" w:eastAsia="Calibri" w:hAnsi="Times New Roman" w:cs="Times New Roman"/>
          <w:spacing w:val="-2"/>
          <w:sz w:val="28"/>
          <w:szCs w:val="28"/>
        </w:rPr>
        <w:t>«</w:t>
      </w:r>
      <w:r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>Реконструкция канализационно-очистных сооружений производительностью 6000 м</w:t>
      </w:r>
      <w:r w:rsidRPr="008B3242">
        <w:rPr>
          <w:rFonts w:ascii="Times New Roman" w:eastAsia="Calibri" w:hAnsi="Times New Roman" w:cs="Times New Roman"/>
          <w:spacing w:val="-2"/>
          <w:sz w:val="28"/>
          <w:szCs w:val="28"/>
          <w:vertAlign w:val="superscript"/>
        </w:rPr>
        <w:t>3</w:t>
      </w:r>
      <w:r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>/сут. в г. Луза Кировской области</w:t>
      </w:r>
      <w:r w:rsidR="008616C5">
        <w:rPr>
          <w:rFonts w:ascii="Times New Roman" w:eastAsia="Calibri" w:hAnsi="Times New Roman" w:cs="Times New Roman"/>
          <w:spacing w:val="-2"/>
          <w:sz w:val="28"/>
          <w:szCs w:val="28"/>
        </w:rPr>
        <w:t>»</w:t>
      </w:r>
      <w:r w:rsidR="004141FF" w:rsidRPr="004141F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4141FF"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>в объеме 1000 куб. метров в сутки в 2016 году</w:t>
      </w:r>
      <w:r w:rsidR="004141FF">
        <w:rPr>
          <w:rFonts w:ascii="Times New Roman" w:eastAsia="Calibri" w:hAnsi="Times New Roman" w:cs="Times New Roman"/>
          <w:spacing w:val="-2"/>
          <w:sz w:val="28"/>
          <w:szCs w:val="28"/>
        </w:rPr>
        <w:t>;</w:t>
      </w:r>
    </w:p>
    <w:p w:rsidR="00DC67D1" w:rsidRPr="00842D15" w:rsidRDefault="00E039CE" w:rsidP="00B704C9">
      <w:pPr>
        <w:pStyle w:val="ConsPlusNormal"/>
        <w:spacing w:line="36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>обеспеч</w:t>
      </w:r>
      <w:r w:rsidR="004141F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ение </w:t>
      </w:r>
      <w:r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>производительност</w:t>
      </w:r>
      <w:r w:rsidR="004141FF">
        <w:rPr>
          <w:rFonts w:ascii="Times New Roman" w:eastAsia="Calibri" w:hAnsi="Times New Roman" w:cs="Times New Roman"/>
          <w:spacing w:val="-2"/>
          <w:sz w:val="28"/>
          <w:szCs w:val="28"/>
        </w:rPr>
        <w:t>и</w:t>
      </w:r>
      <w:r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водозаборных </w:t>
      </w:r>
      <w:r w:rsidR="004141F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сооружений </w:t>
      </w:r>
      <w:r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по объекту инфраструктуры </w:t>
      </w:r>
      <w:r w:rsidR="008616C5">
        <w:rPr>
          <w:rFonts w:ascii="Times New Roman" w:eastAsia="Calibri" w:hAnsi="Times New Roman" w:cs="Times New Roman"/>
          <w:spacing w:val="-2"/>
          <w:sz w:val="28"/>
          <w:szCs w:val="28"/>
        </w:rPr>
        <w:t>«</w:t>
      </w:r>
      <w:r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>Водозаборные сооружения производительностью 1000 м</w:t>
      </w:r>
      <w:r w:rsidR="008B3242" w:rsidRPr="008B3242">
        <w:rPr>
          <w:rFonts w:ascii="Times New Roman" w:eastAsia="Calibri" w:hAnsi="Times New Roman" w:cs="Times New Roman"/>
          <w:spacing w:val="-2"/>
          <w:sz w:val="28"/>
          <w:szCs w:val="28"/>
          <w:vertAlign w:val="superscript"/>
        </w:rPr>
        <w:t>3</w:t>
      </w:r>
      <w:r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>/сут. для нужд промплощадки на пл. Труда, 1 в г. Луза</w:t>
      </w:r>
      <w:r w:rsidR="008616C5">
        <w:rPr>
          <w:rFonts w:ascii="Times New Roman" w:eastAsia="Calibri" w:hAnsi="Times New Roman" w:cs="Times New Roman"/>
          <w:spacing w:val="-2"/>
          <w:sz w:val="28"/>
          <w:szCs w:val="28"/>
        </w:rPr>
        <w:t>»</w:t>
      </w:r>
      <w:r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(строительство) </w:t>
      </w:r>
      <w:r w:rsidR="004141FF"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 объеме 1000 куб. метров в сутки </w:t>
      </w:r>
      <w:r w:rsidRPr="00842D15">
        <w:rPr>
          <w:rFonts w:ascii="Times New Roman" w:eastAsia="Calibri" w:hAnsi="Times New Roman" w:cs="Times New Roman"/>
          <w:spacing w:val="-2"/>
          <w:sz w:val="28"/>
          <w:szCs w:val="28"/>
        </w:rPr>
        <w:t>в 2017 году</w:t>
      </w:r>
      <w:r w:rsidR="008616C5">
        <w:rPr>
          <w:rFonts w:ascii="Times New Roman" w:eastAsia="Calibri" w:hAnsi="Times New Roman" w:cs="Times New Roman"/>
          <w:spacing w:val="-2"/>
          <w:sz w:val="28"/>
          <w:szCs w:val="28"/>
        </w:rPr>
        <w:t>»</w:t>
      </w:r>
      <w:r w:rsidR="00CD6ED9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030076" w:rsidRPr="00842D15" w:rsidRDefault="00B704C9" w:rsidP="00B704C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13.4</w:t>
      </w:r>
      <w:r w:rsidR="00C14595" w:rsidRPr="00842D15">
        <w:rPr>
          <w:rFonts w:ascii="Times New Roman" w:hAnsi="Times New Roman" w:cs="Times New Roman"/>
          <w:sz w:val="28"/>
          <w:szCs w:val="28"/>
        </w:rPr>
        <w:t xml:space="preserve">.3. </w:t>
      </w:r>
      <w:r w:rsidR="0014296F" w:rsidRPr="00842D15">
        <w:rPr>
          <w:rFonts w:ascii="Times New Roman" w:hAnsi="Times New Roman" w:cs="Times New Roman"/>
          <w:sz w:val="28"/>
          <w:szCs w:val="28"/>
        </w:rPr>
        <w:t>А</w:t>
      </w:r>
      <w:r w:rsidR="00C14595" w:rsidRPr="00842D15">
        <w:rPr>
          <w:rFonts w:ascii="Times New Roman" w:hAnsi="Times New Roman" w:cs="Times New Roman"/>
          <w:sz w:val="28"/>
          <w:szCs w:val="28"/>
        </w:rPr>
        <w:t xml:space="preserve">бзац </w:t>
      </w:r>
      <w:r w:rsidR="008616C5">
        <w:rPr>
          <w:rFonts w:ascii="Times New Roman" w:hAnsi="Times New Roman" w:cs="Times New Roman"/>
          <w:sz w:val="28"/>
          <w:szCs w:val="28"/>
        </w:rPr>
        <w:t>«</w:t>
      </w:r>
      <w:r w:rsidR="0092174D" w:rsidRPr="00842D15">
        <w:rPr>
          <w:rFonts w:ascii="Times New Roman" w:hAnsi="Times New Roman" w:cs="Times New Roman"/>
          <w:sz w:val="28"/>
          <w:szCs w:val="28"/>
        </w:rPr>
        <w:t>улучшение условий осуществления инвестиционной деятельности, обеспечивающих устойчивое социально-экономическое развитие области</w:t>
      </w:r>
      <w:r w:rsidR="008616C5">
        <w:rPr>
          <w:rFonts w:ascii="Times New Roman" w:hAnsi="Times New Roman" w:cs="Times New Roman"/>
          <w:sz w:val="28"/>
          <w:szCs w:val="28"/>
        </w:rPr>
        <w:t>»</w:t>
      </w:r>
      <w:r w:rsidR="0092174D" w:rsidRPr="00842D15">
        <w:rPr>
          <w:rFonts w:ascii="Times New Roman" w:hAnsi="Times New Roman" w:cs="Times New Roman"/>
          <w:sz w:val="28"/>
          <w:szCs w:val="28"/>
        </w:rPr>
        <w:t xml:space="preserve"> </w:t>
      </w:r>
      <w:r w:rsidR="00C14595" w:rsidRPr="00842D15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 w:rsidR="008616C5">
        <w:rPr>
          <w:rFonts w:ascii="Times New Roman" w:hAnsi="Times New Roman" w:cs="Times New Roman"/>
          <w:sz w:val="28"/>
          <w:szCs w:val="28"/>
        </w:rPr>
        <w:t>«</w:t>
      </w:r>
      <w:r w:rsidR="0014296F" w:rsidRPr="00842D15">
        <w:rPr>
          <w:rFonts w:ascii="Times New Roman" w:hAnsi="Times New Roman" w:cs="Times New Roman"/>
          <w:sz w:val="28"/>
          <w:szCs w:val="28"/>
        </w:rPr>
        <w:t xml:space="preserve">, </w:t>
      </w:r>
      <w:r w:rsidR="00C14595" w:rsidRPr="00842D15">
        <w:rPr>
          <w:rFonts w:ascii="Times New Roman" w:hAnsi="Times New Roman" w:cs="Times New Roman"/>
          <w:spacing w:val="-2"/>
          <w:sz w:val="28"/>
          <w:szCs w:val="28"/>
        </w:rPr>
        <w:t>включая монотерритории региона</w:t>
      </w:r>
      <w:r w:rsidR="008616C5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C14595" w:rsidRPr="00842D15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C14595" w:rsidRPr="00842D15" w:rsidRDefault="004141FF" w:rsidP="00B704C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13.4</w:t>
      </w:r>
      <w:r w:rsidR="00C14595" w:rsidRPr="00842D15">
        <w:rPr>
          <w:rFonts w:ascii="Times New Roman" w:hAnsi="Times New Roman" w:cs="Times New Roman"/>
          <w:spacing w:val="-2"/>
          <w:sz w:val="28"/>
          <w:szCs w:val="28"/>
        </w:rPr>
        <w:t xml:space="preserve">.4. </w:t>
      </w:r>
      <w:r w:rsidR="0014296F" w:rsidRPr="00842D15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C14595" w:rsidRPr="00842D15">
        <w:rPr>
          <w:rFonts w:ascii="Times New Roman" w:hAnsi="Times New Roman" w:cs="Times New Roman"/>
          <w:spacing w:val="-2"/>
          <w:sz w:val="28"/>
          <w:szCs w:val="28"/>
        </w:rPr>
        <w:t xml:space="preserve">бзац </w:t>
      </w:r>
      <w:r w:rsidR="008616C5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92174D" w:rsidRPr="00842D15">
        <w:rPr>
          <w:rFonts w:ascii="Times New Roman" w:hAnsi="Times New Roman" w:cs="Times New Roman"/>
          <w:sz w:val="28"/>
          <w:szCs w:val="28"/>
        </w:rPr>
        <w:t>повышение эффективности работы органов государственной власти и органов местного самоуправления в сфере регулирования и развития инвестиционной деятельности</w:t>
      </w:r>
      <w:r w:rsidR="008616C5">
        <w:rPr>
          <w:rFonts w:ascii="Times New Roman" w:hAnsi="Times New Roman" w:cs="Times New Roman"/>
          <w:sz w:val="28"/>
          <w:szCs w:val="28"/>
        </w:rPr>
        <w:t>»</w:t>
      </w:r>
      <w:r w:rsidR="0092174D" w:rsidRPr="00842D15">
        <w:rPr>
          <w:rFonts w:ascii="Times New Roman" w:hAnsi="Times New Roman" w:cs="Times New Roman"/>
          <w:sz w:val="28"/>
          <w:szCs w:val="28"/>
        </w:rPr>
        <w:t xml:space="preserve"> </w:t>
      </w:r>
      <w:r w:rsidR="00C14595" w:rsidRPr="00842D15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 w:rsidR="008616C5">
        <w:rPr>
          <w:rFonts w:ascii="Times New Roman" w:eastAsia="Calibri" w:hAnsi="Times New Roman" w:cs="Times New Roman"/>
          <w:spacing w:val="-2"/>
          <w:sz w:val="28"/>
          <w:szCs w:val="28"/>
        </w:rPr>
        <w:t>«</w:t>
      </w:r>
      <w:r w:rsidR="00C14595" w:rsidRPr="00842D15">
        <w:rPr>
          <w:rFonts w:ascii="Times New Roman" w:hAnsi="Times New Roman" w:cs="Times New Roman"/>
          <w:spacing w:val="-2"/>
          <w:sz w:val="28"/>
          <w:szCs w:val="28"/>
        </w:rPr>
        <w:t>, включая монотерритории</w:t>
      </w:r>
      <w:r w:rsidR="008616C5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C14595" w:rsidRPr="00842D15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030076" w:rsidRPr="00842D15" w:rsidRDefault="00996260" w:rsidP="0092174D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D15">
        <w:rPr>
          <w:rFonts w:ascii="Times New Roman" w:hAnsi="Times New Roman"/>
          <w:sz w:val="28"/>
          <w:szCs w:val="28"/>
        </w:rPr>
        <w:t>1</w:t>
      </w:r>
      <w:r w:rsidR="0078439A" w:rsidRPr="00842D15">
        <w:rPr>
          <w:rFonts w:ascii="Times New Roman" w:hAnsi="Times New Roman"/>
          <w:sz w:val="28"/>
          <w:szCs w:val="28"/>
        </w:rPr>
        <w:t>3</w:t>
      </w:r>
      <w:r w:rsidRPr="00842D15">
        <w:rPr>
          <w:rFonts w:ascii="Times New Roman" w:hAnsi="Times New Roman"/>
          <w:sz w:val="28"/>
          <w:szCs w:val="28"/>
        </w:rPr>
        <w:t>.</w:t>
      </w:r>
      <w:r w:rsidR="004141FF">
        <w:rPr>
          <w:rFonts w:ascii="Times New Roman" w:hAnsi="Times New Roman"/>
          <w:sz w:val="28"/>
          <w:szCs w:val="28"/>
        </w:rPr>
        <w:t>5</w:t>
      </w:r>
      <w:r w:rsidRPr="00842D15">
        <w:rPr>
          <w:rFonts w:ascii="Times New Roman" w:hAnsi="Times New Roman"/>
          <w:sz w:val="28"/>
          <w:szCs w:val="28"/>
        </w:rPr>
        <w:t xml:space="preserve">. </w:t>
      </w:r>
      <w:r w:rsidR="00030076" w:rsidRPr="00842D15">
        <w:rPr>
          <w:rFonts w:ascii="Times New Roman" w:hAnsi="Times New Roman"/>
          <w:sz w:val="28"/>
          <w:szCs w:val="28"/>
        </w:rPr>
        <w:t xml:space="preserve">В </w:t>
      </w:r>
      <w:r w:rsidRPr="00842D15">
        <w:rPr>
          <w:rFonts w:ascii="Times New Roman" w:hAnsi="Times New Roman"/>
          <w:sz w:val="28"/>
          <w:szCs w:val="28"/>
        </w:rPr>
        <w:t>раздел</w:t>
      </w:r>
      <w:r w:rsidR="00030076" w:rsidRPr="00842D15">
        <w:rPr>
          <w:rFonts w:ascii="Times New Roman" w:hAnsi="Times New Roman"/>
          <w:sz w:val="28"/>
          <w:szCs w:val="28"/>
        </w:rPr>
        <w:t>е</w:t>
      </w:r>
      <w:r w:rsidRPr="00842D15">
        <w:rPr>
          <w:rFonts w:ascii="Times New Roman" w:hAnsi="Times New Roman"/>
          <w:sz w:val="28"/>
          <w:szCs w:val="28"/>
        </w:rPr>
        <w:t xml:space="preserve"> 3 </w:t>
      </w:r>
      <w:r w:rsidR="008616C5">
        <w:rPr>
          <w:rFonts w:ascii="Times New Roman" w:hAnsi="Times New Roman"/>
          <w:sz w:val="28"/>
          <w:szCs w:val="28"/>
        </w:rPr>
        <w:t>«</w:t>
      </w:r>
      <w:r w:rsidRPr="00842D15">
        <w:rPr>
          <w:rFonts w:ascii="Times New Roman" w:hAnsi="Times New Roman"/>
          <w:sz w:val="28"/>
          <w:szCs w:val="28"/>
        </w:rPr>
        <w:t>Обобщенная характеристика мероприятий Подпрограм</w:t>
      </w:r>
      <w:r w:rsidR="00030076" w:rsidRPr="00842D15">
        <w:rPr>
          <w:rFonts w:ascii="Times New Roman" w:hAnsi="Times New Roman"/>
          <w:sz w:val="28"/>
          <w:szCs w:val="28"/>
        </w:rPr>
        <w:t>мы</w:t>
      </w:r>
      <w:r w:rsidR="008616C5">
        <w:rPr>
          <w:rFonts w:ascii="Times New Roman" w:hAnsi="Times New Roman"/>
          <w:sz w:val="28"/>
          <w:szCs w:val="28"/>
        </w:rPr>
        <w:t>»</w:t>
      </w:r>
      <w:r w:rsidR="00030076" w:rsidRPr="00842D15">
        <w:rPr>
          <w:rFonts w:ascii="Times New Roman" w:hAnsi="Times New Roman"/>
          <w:sz w:val="28"/>
          <w:szCs w:val="28"/>
        </w:rPr>
        <w:t>:</w:t>
      </w:r>
    </w:p>
    <w:p w:rsidR="00CC6BB0" w:rsidRPr="00842D15" w:rsidRDefault="009B086B" w:rsidP="0092174D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D15">
        <w:rPr>
          <w:rFonts w:ascii="Times New Roman" w:hAnsi="Times New Roman"/>
          <w:sz w:val="28"/>
          <w:szCs w:val="28"/>
        </w:rPr>
        <w:t>1</w:t>
      </w:r>
      <w:r w:rsidR="007303F2" w:rsidRPr="00842D15">
        <w:rPr>
          <w:rFonts w:ascii="Times New Roman" w:hAnsi="Times New Roman"/>
          <w:sz w:val="28"/>
          <w:szCs w:val="28"/>
        </w:rPr>
        <w:t>3</w:t>
      </w:r>
      <w:r w:rsidRPr="00842D15">
        <w:rPr>
          <w:rFonts w:ascii="Times New Roman" w:hAnsi="Times New Roman"/>
          <w:sz w:val="28"/>
          <w:szCs w:val="28"/>
        </w:rPr>
        <w:t>.</w:t>
      </w:r>
      <w:r w:rsidR="004141FF">
        <w:rPr>
          <w:rFonts w:ascii="Times New Roman" w:hAnsi="Times New Roman"/>
          <w:sz w:val="28"/>
          <w:szCs w:val="28"/>
        </w:rPr>
        <w:t>5</w:t>
      </w:r>
      <w:r w:rsidRPr="00842D15">
        <w:rPr>
          <w:rFonts w:ascii="Times New Roman" w:hAnsi="Times New Roman"/>
          <w:sz w:val="28"/>
          <w:szCs w:val="28"/>
        </w:rPr>
        <w:t>.1.</w:t>
      </w:r>
      <w:r w:rsidR="00490D5C" w:rsidRPr="00842D15">
        <w:rPr>
          <w:rFonts w:ascii="Times New Roman" w:hAnsi="Times New Roman"/>
          <w:sz w:val="28"/>
          <w:szCs w:val="28"/>
        </w:rPr>
        <w:t xml:space="preserve"> </w:t>
      </w:r>
      <w:r w:rsidR="00CC6BB0" w:rsidRPr="00842D15">
        <w:rPr>
          <w:rFonts w:ascii="Times New Roman" w:hAnsi="Times New Roman"/>
          <w:sz w:val="28"/>
          <w:szCs w:val="28"/>
        </w:rPr>
        <w:t xml:space="preserve">В </w:t>
      </w:r>
      <w:r w:rsidR="006F6687" w:rsidRPr="00842D15">
        <w:rPr>
          <w:rFonts w:ascii="Times New Roman" w:hAnsi="Times New Roman"/>
          <w:sz w:val="28"/>
          <w:szCs w:val="28"/>
        </w:rPr>
        <w:t>пункт</w:t>
      </w:r>
      <w:r w:rsidR="00CC6BB0" w:rsidRPr="00842D15">
        <w:rPr>
          <w:rFonts w:ascii="Times New Roman" w:hAnsi="Times New Roman"/>
          <w:sz w:val="28"/>
          <w:szCs w:val="28"/>
        </w:rPr>
        <w:t xml:space="preserve">е </w:t>
      </w:r>
      <w:r w:rsidR="006F6687" w:rsidRPr="00842D15">
        <w:rPr>
          <w:rFonts w:ascii="Times New Roman" w:hAnsi="Times New Roman"/>
          <w:sz w:val="28"/>
          <w:szCs w:val="28"/>
        </w:rPr>
        <w:t>3.1</w:t>
      </w:r>
      <w:r w:rsidR="00CC6BB0" w:rsidRPr="00842D15">
        <w:rPr>
          <w:rFonts w:ascii="Times New Roman" w:hAnsi="Times New Roman"/>
          <w:sz w:val="28"/>
          <w:szCs w:val="28"/>
        </w:rPr>
        <w:t>:</w:t>
      </w:r>
    </w:p>
    <w:p w:rsidR="009B086B" w:rsidRPr="00842D15" w:rsidRDefault="00CC6BB0" w:rsidP="0092174D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D15">
        <w:rPr>
          <w:rFonts w:ascii="Times New Roman" w:hAnsi="Times New Roman"/>
          <w:sz w:val="28"/>
          <w:szCs w:val="28"/>
        </w:rPr>
        <w:t>1</w:t>
      </w:r>
      <w:r w:rsidR="007303F2" w:rsidRPr="00842D15">
        <w:rPr>
          <w:rFonts w:ascii="Times New Roman" w:hAnsi="Times New Roman"/>
          <w:sz w:val="28"/>
          <w:szCs w:val="28"/>
        </w:rPr>
        <w:t>3</w:t>
      </w:r>
      <w:r w:rsidRPr="00842D15">
        <w:rPr>
          <w:rFonts w:ascii="Times New Roman" w:hAnsi="Times New Roman"/>
          <w:sz w:val="28"/>
          <w:szCs w:val="28"/>
        </w:rPr>
        <w:t>.</w:t>
      </w:r>
      <w:r w:rsidR="004141FF">
        <w:rPr>
          <w:rFonts w:ascii="Times New Roman" w:hAnsi="Times New Roman"/>
          <w:sz w:val="28"/>
          <w:szCs w:val="28"/>
        </w:rPr>
        <w:t>5</w:t>
      </w:r>
      <w:r w:rsidRPr="00842D15">
        <w:rPr>
          <w:rFonts w:ascii="Times New Roman" w:hAnsi="Times New Roman"/>
          <w:sz w:val="28"/>
          <w:szCs w:val="28"/>
        </w:rPr>
        <w:t>.1.1. Абзац первый</w:t>
      </w:r>
      <w:r w:rsidR="006F6687" w:rsidRPr="00842D1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F6687" w:rsidRPr="00842D15" w:rsidRDefault="008616C5" w:rsidP="00996260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4A147B">
        <w:rPr>
          <w:rFonts w:ascii="Times New Roman" w:hAnsi="Times New Roman"/>
          <w:sz w:val="28"/>
          <w:szCs w:val="28"/>
        </w:rPr>
        <w:t>3.1. «</w:t>
      </w:r>
      <w:r w:rsidR="006F6687" w:rsidRPr="00842D15">
        <w:rPr>
          <w:rFonts w:ascii="Times New Roman" w:hAnsi="Times New Roman"/>
          <w:sz w:val="28"/>
          <w:szCs w:val="28"/>
        </w:rPr>
        <w:t>Внедрение и мониторинг реализации на территории Кировской области требований Стандарта деятельности органов исполнительной власти субъекта Российской Федерации по обеспечению благоприятного инвестиционного климата в регионе</w:t>
      </w:r>
      <w:r>
        <w:rPr>
          <w:rFonts w:ascii="Times New Roman" w:hAnsi="Times New Roman"/>
          <w:sz w:val="28"/>
          <w:szCs w:val="28"/>
        </w:rPr>
        <w:t>»</w:t>
      </w:r>
      <w:r w:rsidR="006F6687" w:rsidRPr="00842D15">
        <w:rPr>
          <w:rFonts w:ascii="Times New Roman" w:hAnsi="Times New Roman"/>
          <w:sz w:val="28"/>
          <w:szCs w:val="28"/>
        </w:rPr>
        <w:t xml:space="preserve"> (далее – Стандарт)</w:t>
      </w:r>
      <w:r>
        <w:rPr>
          <w:rFonts w:ascii="Times New Roman" w:hAnsi="Times New Roman"/>
          <w:sz w:val="28"/>
          <w:szCs w:val="28"/>
        </w:rPr>
        <w:t>»</w:t>
      </w:r>
      <w:r w:rsidR="006F6687" w:rsidRPr="00842D15">
        <w:rPr>
          <w:rFonts w:ascii="Times New Roman" w:hAnsi="Times New Roman"/>
          <w:sz w:val="28"/>
          <w:szCs w:val="28"/>
        </w:rPr>
        <w:t>.</w:t>
      </w:r>
    </w:p>
    <w:p w:rsidR="002D5894" w:rsidRPr="00842D15" w:rsidRDefault="00CC6BB0" w:rsidP="002D5894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D15">
        <w:rPr>
          <w:rFonts w:ascii="Times New Roman" w:hAnsi="Times New Roman"/>
          <w:sz w:val="28"/>
          <w:szCs w:val="28"/>
        </w:rPr>
        <w:t>1</w:t>
      </w:r>
      <w:r w:rsidR="007303F2" w:rsidRPr="00842D15">
        <w:rPr>
          <w:rFonts w:ascii="Times New Roman" w:hAnsi="Times New Roman"/>
          <w:sz w:val="28"/>
          <w:szCs w:val="28"/>
        </w:rPr>
        <w:t>3</w:t>
      </w:r>
      <w:r w:rsidRPr="00842D15">
        <w:rPr>
          <w:rFonts w:ascii="Times New Roman" w:hAnsi="Times New Roman"/>
          <w:sz w:val="28"/>
          <w:szCs w:val="28"/>
        </w:rPr>
        <w:t>.</w:t>
      </w:r>
      <w:r w:rsidR="004141FF">
        <w:rPr>
          <w:rFonts w:ascii="Times New Roman" w:hAnsi="Times New Roman"/>
          <w:sz w:val="28"/>
          <w:szCs w:val="28"/>
        </w:rPr>
        <w:t>5</w:t>
      </w:r>
      <w:r w:rsidRPr="00842D15">
        <w:rPr>
          <w:rFonts w:ascii="Times New Roman" w:hAnsi="Times New Roman"/>
          <w:sz w:val="28"/>
          <w:szCs w:val="28"/>
        </w:rPr>
        <w:t xml:space="preserve">.1.2. </w:t>
      </w:r>
      <w:r w:rsidR="00141BBA" w:rsidRPr="00842D15">
        <w:rPr>
          <w:rFonts w:ascii="Times New Roman" w:hAnsi="Times New Roman"/>
          <w:sz w:val="28"/>
          <w:szCs w:val="28"/>
        </w:rPr>
        <w:t>Абзацы с третьего по восьмой изложить в следующей редакции:</w:t>
      </w:r>
    </w:p>
    <w:p w:rsidR="002D5894" w:rsidRPr="00842D15" w:rsidRDefault="008616C5" w:rsidP="002D5894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D5894" w:rsidRPr="00842D15">
        <w:rPr>
          <w:rFonts w:ascii="Times New Roman" w:hAnsi="Times New Roman"/>
          <w:sz w:val="28"/>
          <w:szCs w:val="28"/>
        </w:rPr>
        <w:t xml:space="preserve">Работу по внедрению </w:t>
      </w:r>
      <w:r w:rsidR="00DF414A" w:rsidRPr="00842D15">
        <w:rPr>
          <w:rFonts w:ascii="Times New Roman" w:hAnsi="Times New Roman"/>
          <w:sz w:val="28"/>
          <w:szCs w:val="28"/>
        </w:rPr>
        <w:t xml:space="preserve">требований </w:t>
      </w:r>
      <w:r w:rsidR="002D5894" w:rsidRPr="00842D15">
        <w:rPr>
          <w:rFonts w:ascii="Times New Roman" w:hAnsi="Times New Roman"/>
          <w:sz w:val="28"/>
          <w:szCs w:val="28"/>
        </w:rPr>
        <w:t>Стандарта предполагается осуществить в результате реализации следующих этапов:</w:t>
      </w:r>
    </w:p>
    <w:p w:rsidR="002D5894" w:rsidRPr="00842D15" w:rsidRDefault="002D5894" w:rsidP="002D5894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D15">
        <w:rPr>
          <w:rFonts w:ascii="Times New Roman" w:hAnsi="Times New Roman"/>
          <w:sz w:val="28"/>
          <w:szCs w:val="28"/>
        </w:rPr>
        <w:t>формирование и обеспечение деятельности рабочей группы по внедрению на территории Кировской области Стандарта;</w:t>
      </w:r>
    </w:p>
    <w:p w:rsidR="002D5894" w:rsidRPr="00842D15" w:rsidRDefault="002D5894" w:rsidP="002D5894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D15">
        <w:rPr>
          <w:rFonts w:ascii="Times New Roman" w:hAnsi="Times New Roman"/>
          <w:sz w:val="28"/>
          <w:szCs w:val="28"/>
        </w:rPr>
        <w:t>разработка инвестиционной стратегии Кировской области до 2020 года;</w:t>
      </w:r>
    </w:p>
    <w:p w:rsidR="002D5894" w:rsidRPr="00842D15" w:rsidRDefault="002D5894" w:rsidP="002D5894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D15">
        <w:rPr>
          <w:rFonts w:ascii="Times New Roman" w:hAnsi="Times New Roman"/>
          <w:sz w:val="28"/>
          <w:szCs w:val="28"/>
        </w:rPr>
        <w:t xml:space="preserve">разработка иных документов, предусмотренных требованиями Стандарта, в том числе дорожной карты внедрения Стандарта в </w:t>
      </w:r>
      <w:r w:rsidR="00DF414A" w:rsidRPr="00842D15">
        <w:rPr>
          <w:rFonts w:ascii="Times New Roman" w:hAnsi="Times New Roman"/>
          <w:sz w:val="28"/>
          <w:szCs w:val="28"/>
        </w:rPr>
        <w:t xml:space="preserve">Кировской </w:t>
      </w:r>
      <w:r w:rsidRPr="00842D15">
        <w:rPr>
          <w:rFonts w:ascii="Times New Roman" w:hAnsi="Times New Roman"/>
          <w:sz w:val="28"/>
          <w:szCs w:val="28"/>
        </w:rPr>
        <w:t xml:space="preserve">области, инвестиционной декларации, формирование плана создания </w:t>
      </w:r>
      <w:r w:rsidR="00DF414A" w:rsidRPr="00842D15">
        <w:rPr>
          <w:rFonts w:ascii="Times New Roman" w:hAnsi="Times New Roman"/>
          <w:sz w:val="28"/>
          <w:szCs w:val="28"/>
        </w:rPr>
        <w:t xml:space="preserve">инвестиционных </w:t>
      </w:r>
      <w:r w:rsidRPr="00842D15">
        <w:rPr>
          <w:rFonts w:ascii="Times New Roman" w:hAnsi="Times New Roman"/>
          <w:sz w:val="28"/>
          <w:szCs w:val="28"/>
        </w:rPr>
        <w:t xml:space="preserve">объектов </w:t>
      </w:r>
      <w:r w:rsidR="00DF414A" w:rsidRPr="00842D15">
        <w:rPr>
          <w:rFonts w:ascii="Times New Roman" w:hAnsi="Times New Roman"/>
          <w:sz w:val="28"/>
          <w:szCs w:val="28"/>
        </w:rPr>
        <w:t xml:space="preserve">и объектов </w:t>
      </w:r>
      <w:r w:rsidRPr="00842D15">
        <w:rPr>
          <w:rFonts w:ascii="Times New Roman" w:hAnsi="Times New Roman"/>
          <w:sz w:val="28"/>
          <w:szCs w:val="28"/>
        </w:rPr>
        <w:t>инфраструктуры;</w:t>
      </w:r>
    </w:p>
    <w:p w:rsidR="002D5894" w:rsidRPr="00842D15" w:rsidRDefault="002D5894" w:rsidP="002D5894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D15">
        <w:rPr>
          <w:rFonts w:ascii="Times New Roman" w:hAnsi="Times New Roman"/>
          <w:sz w:val="28"/>
          <w:szCs w:val="28"/>
        </w:rPr>
        <w:t>внедрение Стандарта в целом в практику деятельности органов исполнительной власти области</w:t>
      </w:r>
      <w:r w:rsidR="00DF414A" w:rsidRPr="00842D15">
        <w:rPr>
          <w:rFonts w:ascii="Times New Roman" w:hAnsi="Times New Roman"/>
          <w:sz w:val="28"/>
          <w:szCs w:val="28"/>
        </w:rPr>
        <w:t>.</w:t>
      </w:r>
    </w:p>
    <w:p w:rsidR="00141BBA" w:rsidRPr="00842D15" w:rsidRDefault="00DF414A" w:rsidP="00996260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D15">
        <w:rPr>
          <w:rFonts w:ascii="Times New Roman" w:hAnsi="Times New Roman"/>
          <w:sz w:val="28"/>
          <w:szCs w:val="28"/>
        </w:rPr>
        <w:t>Работу по мониторингу реализации требований Стандарта предполагается осуществить при участии экспертной групп</w:t>
      </w:r>
      <w:r w:rsidR="00417A05" w:rsidRPr="00842D15">
        <w:rPr>
          <w:rFonts w:ascii="Times New Roman" w:hAnsi="Times New Roman"/>
          <w:sz w:val="28"/>
          <w:szCs w:val="28"/>
        </w:rPr>
        <w:t>ы</w:t>
      </w:r>
      <w:r w:rsidRPr="00842D15">
        <w:rPr>
          <w:rFonts w:ascii="Times New Roman" w:hAnsi="Times New Roman"/>
          <w:sz w:val="28"/>
          <w:szCs w:val="28"/>
        </w:rPr>
        <w:t xml:space="preserve"> по мониторингу внедрения Стандарта в Кировской области</w:t>
      </w:r>
      <w:r w:rsidR="004A147B">
        <w:rPr>
          <w:rFonts w:ascii="Times New Roman" w:hAnsi="Times New Roman"/>
          <w:sz w:val="28"/>
          <w:szCs w:val="28"/>
        </w:rPr>
        <w:t>, созданной</w:t>
      </w:r>
      <w:r w:rsidRPr="00842D15">
        <w:rPr>
          <w:rFonts w:ascii="Times New Roman" w:hAnsi="Times New Roman"/>
          <w:sz w:val="28"/>
          <w:szCs w:val="28"/>
        </w:rPr>
        <w:t xml:space="preserve"> </w:t>
      </w:r>
      <w:r w:rsidR="00FE6EC0" w:rsidRPr="00842D15">
        <w:rPr>
          <w:rFonts w:ascii="Times New Roman" w:hAnsi="Times New Roman"/>
          <w:sz w:val="28"/>
          <w:szCs w:val="28"/>
        </w:rPr>
        <w:t>в соответствии</w:t>
      </w:r>
      <w:r w:rsidRPr="00842D15">
        <w:rPr>
          <w:rFonts w:ascii="Times New Roman" w:hAnsi="Times New Roman"/>
          <w:sz w:val="28"/>
          <w:szCs w:val="28"/>
        </w:rPr>
        <w:t xml:space="preserve"> </w:t>
      </w:r>
      <w:r w:rsidR="00FE6EC0" w:rsidRPr="00842D15">
        <w:rPr>
          <w:rFonts w:ascii="Times New Roman" w:hAnsi="Times New Roman"/>
          <w:sz w:val="28"/>
          <w:szCs w:val="28"/>
        </w:rPr>
        <w:t xml:space="preserve">с </w:t>
      </w:r>
      <w:r w:rsidRPr="00842D15">
        <w:rPr>
          <w:rFonts w:ascii="Times New Roman" w:hAnsi="Times New Roman"/>
          <w:sz w:val="28"/>
          <w:szCs w:val="28"/>
        </w:rPr>
        <w:t>план</w:t>
      </w:r>
      <w:r w:rsidR="00FE6EC0" w:rsidRPr="00842D15">
        <w:rPr>
          <w:rFonts w:ascii="Times New Roman" w:hAnsi="Times New Roman"/>
          <w:sz w:val="28"/>
          <w:szCs w:val="28"/>
        </w:rPr>
        <w:t>ом</w:t>
      </w:r>
      <w:r w:rsidRPr="00842D15">
        <w:rPr>
          <w:rFonts w:ascii="Times New Roman" w:hAnsi="Times New Roman"/>
          <w:sz w:val="28"/>
          <w:szCs w:val="28"/>
        </w:rPr>
        <w:t xml:space="preserve"> мероприятий </w:t>
      </w:r>
      <w:r w:rsidR="00FE6EC0" w:rsidRPr="00842D15">
        <w:rPr>
          <w:rFonts w:ascii="Times New Roman" w:hAnsi="Times New Roman"/>
          <w:sz w:val="28"/>
          <w:szCs w:val="28"/>
        </w:rPr>
        <w:t>(</w:t>
      </w:r>
      <w:r w:rsidR="008616C5">
        <w:rPr>
          <w:rFonts w:ascii="Times New Roman" w:hAnsi="Times New Roman"/>
          <w:sz w:val="28"/>
          <w:szCs w:val="28"/>
        </w:rPr>
        <w:t>«</w:t>
      </w:r>
      <w:r w:rsidRPr="00842D15">
        <w:rPr>
          <w:rFonts w:ascii="Times New Roman" w:hAnsi="Times New Roman"/>
          <w:sz w:val="28"/>
          <w:szCs w:val="28"/>
        </w:rPr>
        <w:t>дорожной карт</w:t>
      </w:r>
      <w:r w:rsidR="00FE6EC0" w:rsidRPr="00842D15">
        <w:rPr>
          <w:rFonts w:ascii="Times New Roman" w:hAnsi="Times New Roman"/>
          <w:sz w:val="28"/>
          <w:szCs w:val="28"/>
        </w:rPr>
        <w:t>ой</w:t>
      </w:r>
      <w:r w:rsidR="008616C5">
        <w:rPr>
          <w:rFonts w:ascii="Times New Roman" w:hAnsi="Times New Roman"/>
          <w:sz w:val="28"/>
          <w:szCs w:val="28"/>
        </w:rPr>
        <w:t>»</w:t>
      </w:r>
      <w:r w:rsidR="00FE6EC0" w:rsidRPr="00842D15">
        <w:rPr>
          <w:rFonts w:ascii="Times New Roman" w:hAnsi="Times New Roman"/>
          <w:sz w:val="28"/>
          <w:szCs w:val="28"/>
        </w:rPr>
        <w:t>)</w:t>
      </w:r>
      <w:r w:rsidRPr="00842D15">
        <w:rPr>
          <w:rFonts w:ascii="Times New Roman" w:hAnsi="Times New Roman"/>
          <w:sz w:val="28"/>
          <w:szCs w:val="28"/>
        </w:rPr>
        <w:t xml:space="preserve"> мониторинга результатов внедрения в Кировской области Стандарта</w:t>
      </w:r>
      <w:r w:rsidR="008616C5">
        <w:rPr>
          <w:rFonts w:ascii="Times New Roman" w:hAnsi="Times New Roman"/>
          <w:sz w:val="28"/>
          <w:szCs w:val="28"/>
        </w:rPr>
        <w:t>»</w:t>
      </w:r>
      <w:r w:rsidR="00C17377">
        <w:rPr>
          <w:rFonts w:ascii="Times New Roman" w:hAnsi="Times New Roman"/>
          <w:sz w:val="28"/>
          <w:szCs w:val="28"/>
        </w:rPr>
        <w:t>.</w:t>
      </w:r>
    </w:p>
    <w:p w:rsidR="00996260" w:rsidRPr="00842D15" w:rsidRDefault="00030076" w:rsidP="00996260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D15">
        <w:rPr>
          <w:rFonts w:ascii="Times New Roman" w:hAnsi="Times New Roman"/>
          <w:sz w:val="28"/>
          <w:szCs w:val="28"/>
        </w:rPr>
        <w:t>1</w:t>
      </w:r>
      <w:r w:rsidR="007303F2" w:rsidRPr="00842D15">
        <w:rPr>
          <w:rFonts w:ascii="Times New Roman" w:hAnsi="Times New Roman"/>
          <w:sz w:val="28"/>
          <w:szCs w:val="28"/>
        </w:rPr>
        <w:t>3</w:t>
      </w:r>
      <w:r w:rsidRPr="00842D15">
        <w:rPr>
          <w:rFonts w:ascii="Times New Roman" w:hAnsi="Times New Roman"/>
          <w:sz w:val="28"/>
          <w:szCs w:val="28"/>
        </w:rPr>
        <w:t>.</w:t>
      </w:r>
      <w:r w:rsidR="00A4143C">
        <w:rPr>
          <w:rFonts w:ascii="Times New Roman" w:hAnsi="Times New Roman"/>
          <w:sz w:val="28"/>
          <w:szCs w:val="28"/>
        </w:rPr>
        <w:t>5</w:t>
      </w:r>
      <w:r w:rsidRPr="00842D15">
        <w:rPr>
          <w:rFonts w:ascii="Times New Roman" w:hAnsi="Times New Roman"/>
          <w:sz w:val="28"/>
          <w:szCs w:val="28"/>
        </w:rPr>
        <w:t>.</w:t>
      </w:r>
      <w:r w:rsidR="009B086B" w:rsidRPr="00842D15">
        <w:rPr>
          <w:rFonts w:ascii="Times New Roman" w:hAnsi="Times New Roman"/>
          <w:sz w:val="28"/>
          <w:szCs w:val="28"/>
        </w:rPr>
        <w:t>2</w:t>
      </w:r>
      <w:r w:rsidRPr="00842D15">
        <w:rPr>
          <w:rFonts w:ascii="Times New Roman" w:hAnsi="Times New Roman"/>
          <w:sz w:val="28"/>
          <w:szCs w:val="28"/>
        </w:rPr>
        <w:t xml:space="preserve">. В пункте 3.5 </w:t>
      </w:r>
      <w:r w:rsidR="00996260" w:rsidRPr="00842D15">
        <w:rPr>
          <w:rFonts w:ascii="Times New Roman" w:hAnsi="Times New Roman"/>
          <w:sz w:val="28"/>
          <w:szCs w:val="28"/>
        </w:rPr>
        <w:t xml:space="preserve">абзац </w:t>
      </w:r>
      <w:r w:rsidR="008616C5">
        <w:rPr>
          <w:rFonts w:ascii="Times New Roman" w:hAnsi="Times New Roman"/>
          <w:sz w:val="28"/>
          <w:szCs w:val="28"/>
        </w:rPr>
        <w:t>«</w:t>
      </w:r>
      <w:r w:rsidR="00996260" w:rsidRPr="00842D15">
        <w:rPr>
          <w:rFonts w:ascii="Times New Roman" w:hAnsi="Times New Roman"/>
          <w:sz w:val="28"/>
          <w:szCs w:val="28"/>
        </w:rPr>
        <w:t>В 2015 году реализация мероприятия будет осуществляться путем предоставления за счет средств областного бюджета гранта в форме субсидии некоммерческим организациям, не являющимися казенными учреждениями, по результатам конкурсного отбора в порядке, утвержденном Правительством Кировской области</w:t>
      </w:r>
      <w:r w:rsidR="008616C5">
        <w:rPr>
          <w:rFonts w:ascii="Times New Roman" w:hAnsi="Times New Roman"/>
          <w:sz w:val="28"/>
          <w:szCs w:val="28"/>
        </w:rPr>
        <w:t>»</w:t>
      </w:r>
      <w:r w:rsidR="00996260" w:rsidRPr="00842D15">
        <w:rPr>
          <w:rFonts w:ascii="Times New Roman" w:hAnsi="Times New Roman"/>
          <w:sz w:val="28"/>
          <w:szCs w:val="28"/>
        </w:rPr>
        <w:t xml:space="preserve"> исключить. </w:t>
      </w:r>
    </w:p>
    <w:p w:rsidR="00F17F0A" w:rsidRPr="008B3242" w:rsidRDefault="005D04EB" w:rsidP="008B3242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3242">
        <w:rPr>
          <w:rFonts w:ascii="Times New Roman" w:hAnsi="Times New Roman"/>
          <w:sz w:val="28"/>
          <w:szCs w:val="28"/>
        </w:rPr>
        <w:t>1</w:t>
      </w:r>
      <w:r w:rsidR="007303F2" w:rsidRPr="008B3242">
        <w:rPr>
          <w:rFonts w:ascii="Times New Roman" w:hAnsi="Times New Roman"/>
          <w:sz w:val="28"/>
          <w:szCs w:val="28"/>
        </w:rPr>
        <w:t>3</w:t>
      </w:r>
      <w:r w:rsidRPr="008B3242">
        <w:rPr>
          <w:rFonts w:ascii="Times New Roman" w:hAnsi="Times New Roman"/>
          <w:sz w:val="28"/>
          <w:szCs w:val="28"/>
        </w:rPr>
        <w:t>.</w:t>
      </w:r>
      <w:r w:rsidR="00A4143C" w:rsidRPr="008B3242">
        <w:rPr>
          <w:rFonts w:ascii="Times New Roman" w:hAnsi="Times New Roman"/>
          <w:sz w:val="28"/>
          <w:szCs w:val="28"/>
        </w:rPr>
        <w:t>5</w:t>
      </w:r>
      <w:r w:rsidRPr="008B3242">
        <w:rPr>
          <w:rFonts w:ascii="Times New Roman" w:hAnsi="Times New Roman"/>
          <w:sz w:val="28"/>
          <w:szCs w:val="28"/>
        </w:rPr>
        <w:t>.</w:t>
      </w:r>
      <w:r w:rsidR="009B086B" w:rsidRPr="008B3242">
        <w:rPr>
          <w:rFonts w:ascii="Times New Roman" w:hAnsi="Times New Roman"/>
          <w:sz w:val="28"/>
          <w:szCs w:val="28"/>
        </w:rPr>
        <w:t>3</w:t>
      </w:r>
      <w:r w:rsidRPr="008B3242">
        <w:rPr>
          <w:rFonts w:ascii="Times New Roman" w:hAnsi="Times New Roman"/>
          <w:sz w:val="28"/>
          <w:szCs w:val="28"/>
        </w:rPr>
        <w:t xml:space="preserve">. </w:t>
      </w:r>
      <w:r w:rsidR="008B3242" w:rsidRPr="008B3242">
        <w:rPr>
          <w:rFonts w:ascii="Times New Roman" w:hAnsi="Times New Roman"/>
          <w:sz w:val="28"/>
          <w:szCs w:val="28"/>
        </w:rPr>
        <w:t>Абзац в</w:t>
      </w:r>
      <w:r w:rsidR="004A147B" w:rsidRPr="008B3242">
        <w:rPr>
          <w:rFonts w:ascii="Times New Roman" w:hAnsi="Times New Roman"/>
          <w:sz w:val="28"/>
          <w:szCs w:val="28"/>
        </w:rPr>
        <w:t>торо</w:t>
      </w:r>
      <w:r w:rsidR="008B3242" w:rsidRPr="008B3242">
        <w:rPr>
          <w:rFonts w:ascii="Times New Roman" w:hAnsi="Times New Roman"/>
          <w:sz w:val="28"/>
          <w:szCs w:val="28"/>
        </w:rPr>
        <w:t>й</w:t>
      </w:r>
      <w:r w:rsidR="004A147B" w:rsidRPr="008B3242">
        <w:rPr>
          <w:rFonts w:ascii="Times New Roman" w:hAnsi="Times New Roman"/>
          <w:sz w:val="28"/>
          <w:szCs w:val="28"/>
        </w:rPr>
        <w:t xml:space="preserve"> </w:t>
      </w:r>
      <w:r w:rsidRPr="008B3242">
        <w:rPr>
          <w:rFonts w:ascii="Times New Roman" w:hAnsi="Times New Roman"/>
          <w:sz w:val="28"/>
          <w:szCs w:val="28"/>
        </w:rPr>
        <w:t xml:space="preserve">пункта 3.8 </w:t>
      </w:r>
      <w:r w:rsidR="008B3242" w:rsidRPr="008B3242">
        <w:rPr>
          <w:rFonts w:ascii="Times New Roman" w:hAnsi="Times New Roman"/>
          <w:sz w:val="28"/>
          <w:szCs w:val="28"/>
        </w:rPr>
        <w:t>после слов «будет продолжена работа по» дополнить словами «</w:t>
      </w:r>
      <w:r w:rsidR="00F17F0A" w:rsidRPr="008B3242">
        <w:rPr>
          <w:rFonts w:ascii="Times New Roman" w:hAnsi="Times New Roman"/>
          <w:sz w:val="28"/>
          <w:szCs w:val="28"/>
        </w:rPr>
        <w:t>актуализации действующих и разработке новых нормативных правовых актов в сфере государственно-частного партнерства и</w:t>
      </w:r>
      <w:r w:rsidR="008B3242">
        <w:rPr>
          <w:rFonts w:ascii="Times New Roman" w:hAnsi="Times New Roman"/>
          <w:sz w:val="28"/>
          <w:szCs w:val="28"/>
        </w:rPr>
        <w:t>»</w:t>
      </w:r>
      <w:r w:rsidR="00C17377" w:rsidRPr="008B3242">
        <w:rPr>
          <w:rFonts w:ascii="Times New Roman" w:hAnsi="Times New Roman"/>
          <w:sz w:val="28"/>
          <w:szCs w:val="28"/>
        </w:rPr>
        <w:t>.</w:t>
      </w:r>
    </w:p>
    <w:p w:rsidR="00030076" w:rsidRPr="00842D15" w:rsidRDefault="00030076" w:rsidP="00996260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D15">
        <w:rPr>
          <w:rFonts w:ascii="Times New Roman" w:hAnsi="Times New Roman"/>
          <w:sz w:val="28"/>
          <w:szCs w:val="28"/>
        </w:rPr>
        <w:t>1</w:t>
      </w:r>
      <w:r w:rsidR="007303F2" w:rsidRPr="00842D15">
        <w:rPr>
          <w:rFonts w:ascii="Times New Roman" w:hAnsi="Times New Roman"/>
          <w:sz w:val="28"/>
          <w:szCs w:val="28"/>
        </w:rPr>
        <w:t>3</w:t>
      </w:r>
      <w:r w:rsidRPr="00842D15">
        <w:rPr>
          <w:rFonts w:ascii="Times New Roman" w:hAnsi="Times New Roman"/>
          <w:sz w:val="28"/>
          <w:szCs w:val="28"/>
        </w:rPr>
        <w:t>.</w:t>
      </w:r>
      <w:r w:rsidR="00A4143C">
        <w:rPr>
          <w:rFonts w:ascii="Times New Roman" w:hAnsi="Times New Roman"/>
          <w:sz w:val="28"/>
          <w:szCs w:val="28"/>
        </w:rPr>
        <w:t>5</w:t>
      </w:r>
      <w:r w:rsidRPr="00842D15">
        <w:rPr>
          <w:rFonts w:ascii="Times New Roman" w:hAnsi="Times New Roman"/>
          <w:sz w:val="28"/>
          <w:szCs w:val="28"/>
        </w:rPr>
        <w:t>.</w:t>
      </w:r>
      <w:r w:rsidR="009B086B" w:rsidRPr="00842D15">
        <w:rPr>
          <w:rFonts w:ascii="Times New Roman" w:hAnsi="Times New Roman"/>
          <w:sz w:val="28"/>
          <w:szCs w:val="28"/>
        </w:rPr>
        <w:t>4</w:t>
      </w:r>
      <w:r w:rsidRPr="00842D15">
        <w:rPr>
          <w:rFonts w:ascii="Times New Roman" w:hAnsi="Times New Roman"/>
          <w:sz w:val="28"/>
          <w:szCs w:val="28"/>
        </w:rPr>
        <w:t xml:space="preserve">. </w:t>
      </w:r>
      <w:r w:rsidR="00C55849" w:rsidRPr="00842D15">
        <w:rPr>
          <w:rFonts w:ascii="Times New Roman" w:hAnsi="Times New Roman"/>
          <w:sz w:val="28"/>
          <w:szCs w:val="28"/>
        </w:rPr>
        <w:t>Пункт</w:t>
      </w:r>
      <w:r w:rsidRPr="00842D15">
        <w:rPr>
          <w:rFonts w:ascii="Times New Roman" w:hAnsi="Times New Roman"/>
          <w:sz w:val="28"/>
          <w:szCs w:val="28"/>
        </w:rPr>
        <w:t xml:space="preserve"> 3.10 дополнить абзацем следующего содержания:</w:t>
      </w:r>
    </w:p>
    <w:p w:rsidR="00030076" w:rsidRPr="00842D15" w:rsidRDefault="008616C5" w:rsidP="00996260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5422A9" w:rsidRPr="00842D15">
        <w:rPr>
          <w:rFonts w:ascii="Times New Roman" w:hAnsi="Times New Roman"/>
          <w:sz w:val="28"/>
          <w:szCs w:val="28"/>
        </w:rPr>
        <w:t>создание и обеспечение деятельности Межкластерного совета Кировской области</w:t>
      </w:r>
      <w:r>
        <w:rPr>
          <w:rFonts w:ascii="Times New Roman" w:hAnsi="Times New Roman"/>
          <w:sz w:val="28"/>
          <w:szCs w:val="28"/>
        </w:rPr>
        <w:t>»</w:t>
      </w:r>
      <w:r w:rsidR="00C17377">
        <w:rPr>
          <w:rFonts w:ascii="Times New Roman" w:hAnsi="Times New Roman"/>
          <w:sz w:val="28"/>
          <w:szCs w:val="28"/>
        </w:rPr>
        <w:t>.</w:t>
      </w:r>
    </w:p>
    <w:p w:rsidR="007303F2" w:rsidRPr="00842D15" w:rsidRDefault="00A4143C" w:rsidP="0092174D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13.5</w:t>
      </w:r>
      <w:r w:rsidR="007303F2" w:rsidRPr="00842D15">
        <w:rPr>
          <w:rFonts w:ascii="Times New Roman" w:hAnsi="Times New Roman"/>
          <w:sz w:val="28"/>
          <w:szCs w:val="28"/>
        </w:rPr>
        <w:t xml:space="preserve">.5. </w:t>
      </w:r>
      <w:r w:rsidR="0092174D" w:rsidRPr="00842D15">
        <w:rPr>
          <w:rFonts w:ascii="Times New Roman" w:hAnsi="Times New Roman"/>
          <w:sz w:val="28"/>
          <w:szCs w:val="28"/>
        </w:rPr>
        <w:t>Д</w:t>
      </w:r>
      <w:r w:rsidR="007303F2" w:rsidRPr="00842D15">
        <w:rPr>
          <w:rFonts w:ascii="Times New Roman" w:hAnsi="Times New Roman"/>
          <w:sz w:val="28"/>
          <w:szCs w:val="28"/>
        </w:rPr>
        <w:t xml:space="preserve">ополнить </w:t>
      </w:r>
      <w:r w:rsidR="0092174D" w:rsidRPr="00842D15">
        <w:rPr>
          <w:rFonts w:ascii="Times New Roman" w:hAnsi="Times New Roman"/>
          <w:sz w:val="28"/>
          <w:szCs w:val="28"/>
        </w:rPr>
        <w:t>пунктами 3.13 – 3.15</w:t>
      </w:r>
      <w:r w:rsidR="007303F2" w:rsidRPr="00842D15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E039CE" w:rsidRPr="00842D15" w:rsidRDefault="008616C5" w:rsidP="0092174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«</w:t>
      </w:r>
      <w:r w:rsidR="00E039CE" w:rsidRPr="00842D15">
        <w:rPr>
          <w:sz w:val="28"/>
          <w:szCs w:val="28"/>
        </w:rPr>
        <w:t xml:space="preserve">3.13. </w:t>
      </w:r>
      <w:r>
        <w:rPr>
          <w:sz w:val="28"/>
          <w:szCs w:val="28"/>
        </w:rPr>
        <w:t>«</w:t>
      </w:r>
      <w:r w:rsidR="00E039CE" w:rsidRPr="00842D15">
        <w:rPr>
          <w:sz w:val="28"/>
          <w:szCs w:val="28"/>
        </w:rPr>
        <w:t>Координация выполнения плана мероприятий, направленных на развитие монопрофильных населенных пунктов (моногородов) Кировской облас</w:t>
      </w:r>
      <w:r w:rsidR="00701570">
        <w:rPr>
          <w:sz w:val="28"/>
          <w:szCs w:val="28"/>
        </w:rPr>
        <w:t>-</w:t>
      </w:r>
      <w:r w:rsidR="00E039CE" w:rsidRPr="00842D15">
        <w:rPr>
          <w:sz w:val="28"/>
          <w:szCs w:val="28"/>
        </w:rPr>
        <w:t>ти, на 201</w:t>
      </w:r>
      <w:r w:rsidR="00B24C44">
        <w:rPr>
          <w:sz w:val="28"/>
          <w:szCs w:val="28"/>
        </w:rPr>
        <w:t>3</w:t>
      </w:r>
      <w:r w:rsidR="00E039CE" w:rsidRPr="00842D15">
        <w:rPr>
          <w:sz w:val="28"/>
          <w:szCs w:val="28"/>
        </w:rPr>
        <w:t xml:space="preserve"> – 2018 годы</w:t>
      </w:r>
      <w:r>
        <w:rPr>
          <w:sz w:val="28"/>
          <w:szCs w:val="28"/>
        </w:rPr>
        <w:t>»</w:t>
      </w:r>
      <w:r w:rsidR="00E039CE" w:rsidRPr="00842D15">
        <w:rPr>
          <w:sz w:val="28"/>
          <w:szCs w:val="28"/>
        </w:rPr>
        <w:t>.</w:t>
      </w:r>
    </w:p>
    <w:p w:rsidR="00E039CE" w:rsidRPr="00842D15" w:rsidRDefault="00E039CE" w:rsidP="0092174D">
      <w:pPr>
        <w:spacing w:line="360" w:lineRule="auto"/>
        <w:ind w:firstLine="708"/>
        <w:jc w:val="both"/>
        <w:rPr>
          <w:sz w:val="28"/>
          <w:szCs w:val="28"/>
        </w:rPr>
      </w:pPr>
      <w:r w:rsidRPr="00842D15">
        <w:rPr>
          <w:sz w:val="28"/>
          <w:szCs w:val="28"/>
        </w:rPr>
        <w:t xml:space="preserve">В рамках данного отдельного </w:t>
      </w:r>
      <w:r w:rsidRPr="00692CA4">
        <w:rPr>
          <w:sz w:val="28"/>
          <w:szCs w:val="28"/>
        </w:rPr>
        <w:t>мероприятия</w:t>
      </w:r>
      <w:r w:rsidR="004E6BC1" w:rsidRPr="00692CA4">
        <w:rPr>
          <w:sz w:val="28"/>
          <w:szCs w:val="28"/>
        </w:rPr>
        <w:t xml:space="preserve"> с 2016 года </w:t>
      </w:r>
      <w:r w:rsidRPr="00692CA4">
        <w:rPr>
          <w:sz w:val="28"/>
          <w:szCs w:val="28"/>
        </w:rPr>
        <w:t>планируется</w:t>
      </w:r>
      <w:r w:rsidRPr="00842D15">
        <w:rPr>
          <w:sz w:val="28"/>
          <w:szCs w:val="28"/>
        </w:rPr>
        <w:t>:</w:t>
      </w:r>
    </w:p>
    <w:p w:rsidR="00E039CE" w:rsidRPr="00842D15" w:rsidRDefault="00E039CE" w:rsidP="0092174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D15">
        <w:rPr>
          <w:rFonts w:ascii="Times New Roman" w:hAnsi="Times New Roman" w:cs="Times New Roman"/>
          <w:sz w:val="28"/>
          <w:szCs w:val="28"/>
        </w:rPr>
        <w:t>проведение мониторинга показателей социально-экономического развития моногородов области по форме, предусмотренной Министерством экономического развития Российской Федерации;</w:t>
      </w:r>
    </w:p>
    <w:p w:rsidR="00E039CE" w:rsidRPr="00842D15" w:rsidRDefault="00E039CE" w:rsidP="0092174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D15">
        <w:rPr>
          <w:rFonts w:ascii="Times New Roman" w:hAnsi="Times New Roman" w:cs="Times New Roman"/>
          <w:sz w:val="28"/>
          <w:szCs w:val="28"/>
        </w:rPr>
        <w:t>проведение мониторинга и актуализация КИП модернизации моногородов;</w:t>
      </w:r>
    </w:p>
    <w:p w:rsidR="00E039CE" w:rsidRPr="00842D15" w:rsidRDefault="00E039CE" w:rsidP="0092174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D15">
        <w:rPr>
          <w:rFonts w:ascii="Times New Roman" w:hAnsi="Times New Roman" w:cs="Times New Roman"/>
          <w:sz w:val="28"/>
          <w:szCs w:val="28"/>
        </w:rPr>
        <w:t>проведение анализа социально-экономического положения моногородов, хода реализации КИП модернизации моногородов, оценке эффективности выполнения целевых показателей КИП модернизации моногородов;</w:t>
      </w:r>
    </w:p>
    <w:p w:rsidR="00E039CE" w:rsidRPr="00842D15" w:rsidRDefault="00E039CE" w:rsidP="0067050F">
      <w:pPr>
        <w:spacing w:line="360" w:lineRule="auto"/>
        <w:ind w:firstLine="708"/>
        <w:jc w:val="both"/>
        <w:rPr>
          <w:sz w:val="28"/>
          <w:szCs w:val="28"/>
        </w:rPr>
      </w:pPr>
      <w:r w:rsidRPr="00842D15">
        <w:rPr>
          <w:color w:val="000000"/>
          <w:sz w:val="28"/>
          <w:szCs w:val="28"/>
        </w:rPr>
        <w:t>осуществл</w:t>
      </w:r>
      <w:r w:rsidR="008B3242">
        <w:rPr>
          <w:color w:val="000000"/>
          <w:sz w:val="28"/>
          <w:szCs w:val="28"/>
        </w:rPr>
        <w:t>ение</w:t>
      </w:r>
      <w:r w:rsidRPr="00842D15">
        <w:rPr>
          <w:color w:val="000000"/>
          <w:sz w:val="28"/>
          <w:szCs w:val="28"/>
        </w:rPr>
        <w:t xml:space="preserve"> взаимодействи</w:t>
      </w:r>
      <w:r w:rsidR="008B3242">
        <w:rPr>
          <w:color w:val="000000"/>
          <w:sz w:val="28"/>
          <w:szCs w:val="28"/>
        </w:rPr>
        <w:t>я</w:t>
      </w:r>
      <w:r w:rsidRPr="00842D15">
        <w:rPr>
          <w:color w:val="000000"/>
          <w:sz w:val="28"/>
          <w:szCs w:val="28"/>
        </w:rPr>
        <w:t xml:space="preserve"> с Министерством экономического развития Российской Федерации, Рабочей группой по модернизации моногородов при Правительственной комиссии по экономическому развитию и интеграции и </w:t>
      </w:r>
      <w:r w:rsidRPr="00842D15">
        <w:rPr>
          <w:sz w:val="28"/>
          <w:szCs w:val="28"/>
        </w:rPr>
        <w:t xml:space="preserve">направлению заявок на создание территорий опережающего социально-экономического развития в моногородах </w:t>
      </w:r>
      <w:r w:rsidR="008B3242">
        <w:rPr>
          <w:sz w:val="28"/>
          <w:szCs w:val="28"/>
          <w:lang w:val="en-US"/>
        </w:rPr>
        <w:t>I</w:t>
      </w:r>
      <w:r w:rsidRPr="00842D15">
        <w:rPr>
          <w:sz w:val="28"/>
          <w:szCs w:val="28"/>
        </w:rPr>
        <w:t xml:space="preserve"> категории в соответствии </w:t>
      </w:r>
      <w:r w:rsidR="00F17F0A">
        <w:rPr>
          <w:sz w:val="28"/>
          <w:szCs w:val="28"/>
        </w:rPr>
        <w:t xml:space="preserve">с законодательством </w:t>
      </w:r>
      <w:r w:rsidRPr="00842D15">
        <w:rPr>
          <w:sz w:val="28"/>
          <w:szCs w:val="28"/>
        </w:rPr>
        <w:t>Российской Федерации</w:t>
      </w:r>
      <w:r w:rsidR="00DB4705">
        <w:rPr>
          <w:sz w:val="28"/>
          <w:szCs w:val="28"/>
        </w:rPr>
        <w:t>.</w:t>
      </w:r>
    </w:p>
    <w:p w:rsidR="00E039CE" w:rsidRPr="0067050F" w:rsidRDefault="00E039CE" w:rsidP="0067050F">
      <w:pPr>
        <w:spacing w:line="360" w:lineRule="auto"/>
        <w:ind w:firstLine="708"/>
        <w:rPr>
          <w:sz w:val="28"/>
          <w:szCs w:val="28"/>
        </w:rPr>
      </w:pPr>
      <w:r w:rsidRPr="0067050F">
        <w:rPr>
          <w:sz w:val="28"/>
          <w:szCs w:val="28"/>
        </w:rPr>
        <w:t xml:space="preserve">3.14. </w:t>
      </w:r>
      <w:r w:rsidR="0067050F" w:rsidRPr="0067050F">
        <w:rPr>
          <w:sz w:val="28"/>
          <w:szCs w:val="28"/>
        </w:rPr>
        <w:t>«</w:t>
      </w:r>
      <w:r w:rsidR="0067050F" w:rsidRPr="0067050F">
        <w:rPr>
          <w:spacing w:val="-2"/>
          <w:sz w:val="28"/>
          <w:szCs w:val="28"/>
        </w:rPr>
        <w:t>Обеспечение взаимодействия с Фонд</w:t>
      </w:r>
      <w:r w:rsidR="00271CC7">
        <w:rPr>
          <w:spacing w:val="-2"/>
          <w:sz w:val="28"/>
          <w:szCs w:val="28"/>
        </w:rPr>
        <w:t>ом</w:t>
      </w:r>
      <w:r w:rsidR="0067050F" w:rsidRPr="0067050F">
        <w:rPr>
          <w:spacing w:val="-2"/>
          <w:sz w:val="28"/>
          <w:szCs w:val="28"/>
        </w:rPr>
        <w:t xml:space="preserve"> развития моногородов</w:t>
      </w:r>
      <w:r w:rsidRPr="0067050F">
        <w:rPr>
          <w:sz w:val="28"/>
          <w:szCs w:val="28"/>
        </w:rPr>
        <w:t>.</w:t>
      </w:r>
    </w:p>
    <w:p w:rsidR="00E039CE" w:rsidRPr="0067050F" w:rsidRDefault="00E039CE" w:rsidP="0067050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67050F">
        <w:rPr>
          <w:color w:val="000000"/>
          <w:sz w:val="28"/>
          <w:szCs w:val="28"/>
        </w:rPr>
        <w:t>В рамках дан</w:t>
      </w:r>
      <w:r w:rsidR="00C84574" w:rsidRPr="0067050F">
        <w:rPr>
          <w:color w:val="000000"/>
          <w:sz w:val="28"/>
          <w:szCs w:val="28"/>
        </w:rPr>
        <w:t>ного отдельного мероприятия буду</w:t>
      </w:r>
      <w:r w:rsidRPr="0067050F">
        <w:rPr>
          <w:color w:val="000000"/>
          <w:sz w:val="28"/>
          <w:szCs w:val="28"/>
        </w:rPr>
        <w:t>т осуществляться мероприятия по:</w:t>
      </w:r>
    </w:p>
    <w:p w:rsidR="00E039CE" w:rsidRPr="00842D15" w:rsidRDefault="00E039CE" w:rsidP="0067050F">
      <w:pPr>
        <w:spacing w:line="360" w:lineRule="auto"/>
        <w:ind w:firstLine="708"/>
        <w:jc w:val="both"/>
        <w:rPr>
          <w:sz w:val="28"/>
          <w:szCs w:val="28"/>
        </w:rPr>
      </w:pPr>
      <w:r w:rsidRPr="0067050F">
        <w:rPr>
          <w:sz w:val="28"/>
          <w:szCs w:val="28"/>
        </w:rPr>
        <w:t>участию в  обучении управленческих</w:t>
      </w:r>
      <w:r w:rsidRPr="00842D15">
        <w:rPr>
          <w:sz w:val="28"/>
          <w:szCs w:val="28"/>
        </w:rPr>
        <w:t xml:space="preserve"> команд моногородов; </w:t>
      </w:r>
    </w:p>
    <w:p w:rsidR="00E039CE" w:rsidRPr="00842D15" w:rsidRDefault="00E039CE" w:rsidP="0067050F">
      <w:pPr>
        <w:spacing w:line="360" w:lineRule="auto"/>
        <w:ind w:firstLine="708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проведению соцопросов по изучению мнения населения о перспективах развития их города, о возможности участия населения в проекте</w:t>
      </w:r>
      <w:r w:rsidR="00C84574">
        <w:rPr>
          <w:sz w:val="28"/>
          <w:szCs w:val="28"/>
        </w:rPr>
        <w:t xml:space="preserve"> по развитию моногорода</w:t>
      </w:r>
      <w:r w:rsidRPr="00842D15">
        <w:rPr>
          <w:sz w:val="28"/>
          <w:szCs w:val="28"/>
        </w:rPr>
        <w:t>, распространению и сбору анкет;</w:t>
      </w:r>
    </w:p>
    <w:p w:rsidR="00E039CE" w:rsidRPr="00842D15" w:rsidRDefault="00E039CE" w:rsidP="0092174D">
      <w:pPr>
        <w:spacing w:line="360" w:lineRule="auto"/>
        <w:ind w:firstLine="708"/>
        <w:jc w:val="both"/>
        <w:rPr>
          <w:sz w:val="28"/>
          <w:szCs w:val="28"/>
        </w:rPr>
      </w:pPr>
      <w:r w:rsidRPr="00842D15">
        <w:rPr>
          <w:color w:val="000000"/>
          <w:sz w:val="28"/>
          <w:szCs w:val="28"/>
        </w:rPr>
        <w:t xml:space="preserve">взаимодействию с Фондом </w:t>
      </w:r>
      <w:r w:rsidR="00271CC7" w:rsidRPr="00842D15">
        <w:rPr>
          <w:spacing w:val="-2"/>
          <w:sz w:val="28"/>
          <w:szCs w:val="28"/>
        </w:rPr>
        <w:t>развития моногородов</w:t>
      </w:r>
      <w:r w:rsidR="00271CC7" w:rsidRPr="00842D15">
        <w:rPr>
          <w:color w:val="000000"/>
          <w:sz w:val="28"/>
          <w:szCs w:val="28"/>
        </w:rPr>
        <w:t xml:space="preserve"> </w:t>
      </w:r>
      <w:r w:rsidRPr="00842D15">
        <w:rPr>
          <w:color w:val="000000"/>
          <w:sz w:val="28"/>
          <w:szCs w:val="28"/>
        </w:rPr>
        <w:t>в целях реализации генеральных соглашений о сотрудничестве по развитию (о совместной реализации комплексного проекта по развитию) монопрофильных муниципальных образова</w:t>
      </w:r>
      <w:r w:rsidRPr="00842D15">
        <w:rPr>
          <w:color w:val="000000"/>
          <w:sz w:val="28"/>
          <w:szCs w:val="28"/>
        </w:rPr>
        <w:lastRenderedPageBreak/>
        <w:t xml:space="preserve">ний (моногородов) в целях привлечения средств в областной бюджет </w:t>
      </w:r>
      <w:r w:rsidRPr="00842D15">
        <w:rPr>
          <w:sz w:val="28"/>
          <w:szCs w:val="28"/>
        </w:rPr>
        <w:t xml:space="preserve"> в рамках следующих направлений: </w:t>
      </w:r>
    </w:p>
    <w:p w:rsidR="00E039CE" w:rsidRPr="00842D15" w:rsidRDefault="00E039CE" w:rsidP="0092174D">
      <w:pPr>
        <w:pStyle w:val="af3"/>
        <w:widowControl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42D15">
        <w:rPr>
          <w:rFonts w:ascii="Times New Roman" w:hAnsi="Times New Roman" w:cs="Times New Roman"/>
          <w:sz w:val="28"/>
          <w:szCs w:val="28"/>
        </w:rPr>
        <w:t xml:space="preserve">обмен информацией по запросам Фонда </w:t>
      </w:r>
      <w:r w:rsidR="00271CC7" w:rsidRPr="00842D15">
        <w:rPr>
          <w:rFonts w:ascii="Times New Roman" w:hAnsi="Times New Roman"/>
          <w:spacing w:val="-2"/>
          <w:sz w:val="28"/>
          <w:szCs w:val="28"/>
        </w:rPr>
        <w:t>развития моногородов</w:t>
      </w:r>
      <w:r w:rsidR="00271CC7" w:rsidRPr="00842D15">
        <w:rPr>
          <w:rFonts w:ascii="Times New Roman" w:hAnsi="Times New Roman" w:cs="Times New Roman"/>
          <w:sz w:val="28"/>
          <w:szCs w:val="28"/>
        </w:rPr>
        <w:t xml:space="preserve"> </w:t>
      </w:r>
      <w:r w:rsidRPr="00842D15">
        <w:rPr>
          <w:rFonts w:ascii="Times New Roman" w:hAnsi="Times New Roman" w:cs="Times New Roman"/>
          <w:sz w:val="28"/>
          <w:szCs w:val="28"/>
        </w:rPr>
        <w:t>для оказания им консультационной, информационной и иной поддержки, а также предос</w:t>
      </w:r>
      <w:r w:rsidR="00701570">
        <w:rPr>
          <w:rFonts w:ascii="Times New Roman" w:hAnsi="Times New Roman" w:cs="Times New Roman"/>
          <w:sz w:val="28"/>
          <w:szCs w:val="28"/>
        </w:rPr>
        <w:t>-</w:t>
      </w:r>
      <w:r w:rsidRPr="00842D15">
        <w:rPr>
          <w:rFonts w:ascii="Times New Roman" w:hAnsi="Times New Roman" w:cs="Times New Roman"/>
          <w:sz w:val="28"/>
          <w:szCs w:val="28"/>
        </w:rPr>
        <w:t>тавл</w:t>
      </w:r>
      <w:r w:rsidR="008B3242">
        <w:rPr>
          <w:rFonts w:ascii="Times New Roman" w:hAnsi="Times New Roman" w:cs="Times New Roman"/>
          <w:sz w:val="28"/>
          <w:szCs w:val="28"/>
        </w:rPr>
        <w:t xml:space="preserve">ение </w:t>
      </w:r>
      <w:r w:rsidRPr="00842D15">
        <w:rPr>
          <w:rFonts w:ascii="Times New Roman" w:hAnsi="Times New Roman" w:cs="Times New Roman"/>
          <w:sz w:val="28"/>
          <w:szCs w:val="28"/>
        </w:rPr>
        <w:t>ин</w:t>
      </w:r>
      <w:r w:rsidR="008B3242">
        <w:rPr>
          <w:rFonts w:ascii="Times New Roman" w:hAnsi="Times New Roman" w:cs="Times New Roman"/>
          <w:sz w:val="28"/>
          <w:szCs w:val="28"/>
        </w:rPr>
        <w:t>ой</w:t>
      </w:r>
      <w:r w:rsidRPr="00842D15">
        <w:rPr>
          <w:rFonts w:ascii="Times New Roman" w:hAnsi="Times New Roman" w:cs="Times New Roman"/>
          <w:sz w:val="28"/>
          <w:szCs w:val="28"/>
        </w:rPr>
        <w:t xml:space="preserve"> необходим</w:t>
      </w:r>
      <w:r w:rsidR="008B3242">
        <w:rPr>
          <w:rFonts w:ascii="Times New Roman" w:hAnsi="Times New Roman" w:cs="Times New Roman"/>
          <w:sz w:val="28"/>
          <w:szCs w:val="28"/>
        </w:rPr>
        <w:t>ой</w:t>
      </w:r>
      <w:r w:rsidRPr="00842D15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8B3242">
        <w:rPr>
          <w:rFonts w:ascii="Times New Roman" w:hAnsi="Times New Roman" w:cs="Times New Roman"/>
          <w:sz w:val="28"/>
          <w:szCs w:val="28"/>
        </w:rPr>
        <w:t>и</w:t>
      </w:r>
      <w:r w:rsidRPr="00842D15">
        <w:rPr>
          <w:rFonts w:ascii="Times New Roman" w:hAnsi="Times New Roman" w:cs="Times New Roman"/>
          <w:sz w:val="28"/>
          <w:szCs w:val="28"/>
        </w:rPr>
        <w:t xml:space="preserve"> о ходе реализации мероприятий</w:t>
      </w:r>
      <w:r w:rsidR="008B3242">
        <w:rPr>
          <w:rFonts w:ascii="Times New Roman" w:hAnsi="Times New Roman" w:cs="Times New Roman"/>
          <w:sz w:val="28"/>
          <w:szCs w:val="28"/>
        </w:rPr>
        <w:t>,</w:t>
      </w:r>
    </w:p>
    <w:p w:rsidR="00E039CE" w:rsidRPr="00842D15" w:rsidRDefault="00E039CE" w:rsidP="0092174D">
      <w:pPr>
        <w:pStyle w:val="af3"/>
        <w:widowControl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42D15">
        <w:rPr>
          <w:rFonts w:ascii="Times New Roman" w:hAnsi="Times New Roman" w:cs="Times New Roman"/>
          <w:sz w:val="28"/>
          <w:szCs w:val="28"/>
        </w:rPr>
        <w:t>поиск и привлечение потенциальных инвесторов на территорию моногородов</w:t>
      </w:r>
      <w:r w:rsidR="008B3242">
        <w:rPr>
          <w:rFonts w:ascii="Times New Roman" w:hAnsi="Times New Roman" w:cs="Times New Roman"/>
          <w:sz w:val="28"/>
          <w:szCs w:val="28"/>
        </w:rPr>
        <w:t>,</w:t>
      </w:r>
      <w:r w:rsidRPr="00842D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9CE" w:rsidRPr="00842D15" w:rsidRDefault="00E039CE" w:rsidP="0092174D">
      <w:pPr>
        <w:pStyle w:val="af2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подготовка заявки в Фонд</w:t>
      </w:r>
      <w:r w:rsidR="00271CC7">
        <w:rPr>
          <w:sz w:val="28"/>
          <w:szCs w:val="28"/>
        </w:rPr>
        <w:t xml:space="preserve"> </w:t>
      </w:r>
      <w:r w:rsidR="00271CC7" w:rsidRPr="00842D15">
        <w:rPr>
          <w:spacing w:val="-2"/>
          <w:sz w:val="28"/>
          <w:szCs w:val="28"/>
        </w:rPr>
        <w:t>развития моногородов</w:t>
      </w:r>
      <w:r w:rsidRPr="00842D15">
        <w:rPr>
          <w:sz w:val="28"/>
          <w:szCs w:val="28"/>
        </w:rPr>
        <w:t xml:space="preserve"> на привлечение средств Фонда</w:t>
      </w:r>
      <w:r w:rsidR="00271CC7" w:rsidRPr="00271CC7">
        <w:rPr>
          <w:spacing w:val="-2"/>
          <w:sz w:val="28"/>
          <w:szCs w:val="28"/>
        </w:rPr>
        <w:t xml:space="preserve"> </w:t>
      </w:r>
      <w:r w:rsidR="00271CC7" w:rsidRPr="00842D15">
        <w:rPr>
          <w:spacing w:val="-2"/>
          <w:sz w:val="28"/>
          <w:szCs w:val="28"/>
        </w:rPr>
        <w:t>развития моногородов</w:t>
      </w:r>
      <w:r w:rsidRPr="00842D15">
        <w:rPr>
          <w:sz w:val="28"/>
          <w:szCs w:val="28"/>
        </w:rPr>
        <w:t xml:space="preserve"> на софинансирование объектов инфраструктуры, необходимой для реализации инвестиционных проектов. </w:t>
      </w:r>
    </w:p>
    <w:p w:rsidR="00E039CE" w:rsidRPr="00842D15" w:rsidRDefault="00E039CE" w:rsidP="0092174D">
      <w:pPr>
        <w:pStyle w:val="af2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Привлечение средств Фонда</w:t>
      </w:r>
      <w:r w:rsidR="00271CC7" w:rsidRPr="00271CC7">
        <w:rPr>
          <w:spacing w:val="-2"/>
          <w:sz w:val="28"/>
          <w:szCs w:val="28"/>
        </w:rPr>
        <w:t xml:space="preserve"> </w:t>
      </w:r>
      <w:r w:rsidR="00271CC7" w:rsidRPr="00842D15">
        <w:rPr>
          <w:spacing w:val="-2"/>
          <w:sz w:val="28"/>
          <w:szCs w:val="28"/>
        </w:rPr>
        <w:t>развития моногородов</w:t>
      </w:r>
      <w:r w:rsidRPr="00842D15">
        <w:rPr>
          <w:sz w:val="28"/>
          <w:szCs w:val="28"/>
        </w:rPr>
        <w:t xml:space="preserve"> позволит улучшить инвестиционную привлекательность этих моногородов и позволит создать дополнительные рабочие места, привлечь инвестиции в регион. </w:t>
      </w:r>
    </w:p>
    <w:p w:rsidR="00E039CE" w:rsidRPr="00842D15" w:rsidRDefault="00E039CE" w:rsidP="0092174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D15">
        <w:rPr>
          <w:rFonts w:ascii="Times New Roman" w:hAnsi="Times New Roman" w:cs="Times New Roman"/>
          <w:sz w:val="28"/>
          <w:szCs w:val="28"/>
        </w:rPr>
        <w:t xml:space="preserve">3.15. </w:t>
      </w:r>
      <w:r w:rsidR="003A0C29">
        <w:rPr>
          <w:rFonts w:ascii="Times New Roman" w:hAnsi="Times New Roman" w:cs="Times New Roman"/>
          <w:sz w:val="28"/>
          <w:szCs w:val="28"/>
        </w:rPr>
        <w:t>«</w:t>
      </w:r>
      <w:r w:rsidRPr="00842D15">
        <w:rPr>
          <w:rFonts w:ascii="Times New Roman" w:hAnsi="Times New Roman" w:cs="Times New Roman"/>
          <w:sz w:val="28"/>
          <w:szCs w:val="28"/>
        </w:rPr>
        <w:t>Реализация мероприятий по строительству</w:t>
      </w:r>
      <w:r w:rsidR="00F17F0A"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842D15">
        <w:rPr>
          <w:rFonts w:ascii="Times New Roman" w:hAnsi="Times New Roman" w:cs="Times New Roman"/>
          <w:sz w:val="28"/>
          <w:szCs w:val="28"/>
        </w:rPr>
        <w:t xml:space="preserve"> реконструкции объектов инфраструктуры в моногородах</w:t>
      </w:r>
      <w:r w:rsidR="003A0C29">
        <w:rPr>
          <w:rFonts w:ascii="Times New Roman" w:hAnsi="Times New Roman" w:cs="Times New Roman"/>
          <w:sz w:val="28"/>
          <w:szCs w:val="28"/>
        </w:rPr>
        <w:t>»</w:t>
      </w:r>
      <w:r w:rsidR="0067050F">
        <w:rPr>
          <w:rFonts w:ascii="Times New Roman" w:hAnsi="Times New Roman" w:cs="Times New Roman"/>
          <w:sz w:val="28"/>
          <w:szCs w:val="28"/>
        </w:rPr>
        <w:t>.</w:t>
      </w:r>
    </w:p>
    <w:p w:rsidR="00E039CE" w:rsidRPr="00842D15" w:rsidRDefault="00E039CE" w:rsidP="0092174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D15">
        <w:rPr>
          <w:rFonts w:ascii="Times New Roman" w:hAnsi="Times New Roman" w:cs="Times New Roman"/>
          <w:sz w:val="28"/>
          <w:szCs w:val="28"/>
        </w:rPr>
        <w:t>В рамках данного отдельного мероприятия будет осуществляться:</w:t>
      </w:r>
    </w:p>
    <w:p w:rsidR="00E039CE" w:rsidRPr="00842D15" w:rsidRDefault="00E039CE" w:rsidP="0092174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D15">
        <w:rPr>
          <w:rFonts w:ascii="Times New Roman" w:hAnsi="Times New Roman" w:cs="Times New Roman"/>
          <w:sz w:val="28"/>
          <w:szCs w:val="28"/>
        </w:rPr>
        <w:t>реализация мероприятий по строительству и (или) реконструкции объектов инфраструктуры, необходимых для осуществления новых инвестиционных проектов в моногородах;</w:t>
      </w:r>
    </w:p>
    <w:p w:rsidR="00E039CE" w:rsidRPr="00842D15" w:rsidRDefault="00E039CE" w:rsidP="0092174D">
      <w:pPr>
        <w:pStyle w:val="ad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42D15">
        <w:rPr>
          <w:rFonts w:ascii="Times New Roman" w:hAnsi="Times New Roman"/>
          <w:sz w:val="28"/>
          <w:szCs w:val="28"/>
        </w:rPr>
        <w:t>координация выполнения мероприятий, предусмотренных в  Соглашении с Фондом</w:t>
      </w:r>
      <w:r w:rsidR="00271CC7" w:rsidRPr="00271CC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271CC7" w:rsidRPr="00842D15">
        <w:rPr>
          <w:rFonts w:ascii="Times New Roman" w:hAnsi="Times New Roman"/>
          <w:spacing w:val="-2"/>
          <w:sz w:val="28"/>
          <w:szCs w:val="28"/>
        </w:rPr>
        <w:t>развития моногородов</w:t>
      </w:r>
      <w:r w:rsidRPr="00842D15">
        <w:rPr>
          <w:rFonts w:ascii="Times New Roman" w:hAnsi="Times New Roman"/>
          <w:sz w:val="28"/>
          <w:szCs w:val="28"/>
        </w:rPr>
        <w:t>;</w:t>
      </w:r>
    </w:p>
    <w:p w:rsidR="00E039CE" w:rsidRPr="00842D15" w:rsidRDefault="00E039CE" w:rsidP="0092174D">
      <w:pPr>
        <w:pStyle w:val="ad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42D15">
        <w:rPr>
          <w:rFonts w:ascii="Times New Roman" w:hAnsi="Times New Roman"/>
          <w:sz w:val="28"/>
          <w:szCs w:val="28"/>
        </w:rPr>
        <w:t>комплекс мероприятий по созданию условий реализации инвестиционных проектов и функционированию парковых зон интенсивного развития в моного</w:t>
      </w:r>
      <w:r w:rsidR="00F52816">
        <w:rPr>
          <w:rFonts w:ascii="Times New Roman" w:hAnsi="Times New Roman"/>
          <w:sz w:val="28"/>
          <w:szCs w:val="28"/>
        </w:rPr>
        <w:t>родах Кировской области;</w:t>
      </w:r>
    </w:p>
    <w:p w:rsidR="00E039CE" w:rsidRPr="00842D15" w:rsidRDefault="00E039CE" w:rsidP="0092174D">
      <w:pPr>
        <w:spacing w:line="360" w:lineRule="auto"/>
        <w:ind w:firstLine="708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заключение соглашений о взаимном сотрудничестве между министерством экономического развития Кировской области, главными распорядителями бюджетных средств и муниципальными образованиями.</w:t>
      </w:r>
    </w:p>
    <w:p w:rsidR="00E039CE" w:rsidRPr="00842D15" w:rsidRDefault="00E039CE" w:rsidP="0092174D">
      <w:pPr>
        <w:spacing w:line="360" w:lineRule="auto"/>
        <w:ind w:firstLine="708"/>
        <w:jc w:val="both"/>
        <w:rPr>
          <w:sz w:val="28"/>
          <w:szCs w:val="28"/>
        </w:rPr>
      </w:pPr>
      <w:r w:rsidRPr="00433D8B">
        <w:rPr>
          <w:sz w:val="28"/>
          <w:szCs w:val="28"/>
        </w:rPr>
        <w:t>В рамках данного отдельного мероприятия планируется предоставление субсиди</w:t>
      </w:r>
      <w:r w:rsidR="00AF580A">
        <w:rPr>
          <w:sz w:val="28"/>
          <w:szCs w:val="28"/>
        </w:rPr>
        <w:t>и</w:t>
      </w:r>
      <w:r w:rsidRPr="00433D8B">
        <w:rPr>
          <w:sz w:val="28"/>
          <w:szCs w:val="28"/>
        </w:rPr>
        <w:t xml:space="preserve"> местным бюджетам из областного бюджета на </w:t>
      </w:r>
      <w:r w:rsidR="00433D8B" w:rsidRPr="00433D8B">
        <w:rPr>
          <w:color w:val="000000"/>
          <w:sz w:val="28"/>
          <w:szCs w:val="28"/>
        </w:rPr>
        <w:t>строительств</w:t>
      </w:r>
      <w:r w:rsidR="009C17BA">
        <w:rPr>
          <w:color w:val="000000"/>
          <w:sz w:val="28"/>
          <w:szCs w:val="28"/>
        </w:rPr>
        <w:t>о</w:t>
      </w:r>
      <w:r w:rsidR="00433D8B" w:rsidRPr="00433D8B">
        <w:rPr>
          <w:color w:val="000000"/>
          <w:sz w:val="28"/>
          <w:szCs w:val="28"/>
        </w:rPr>
        <w:t xml:space="preserve"> и (или) реконструкци</w:t>
      </w:r>
      <w:r w:rsidR="009C17BA">
        <w:rPr>
          <w:color w:val="000000"/>
          <w:sz w:val="28"/>
          <w:szCs w:val="28"/>
        </w:rPr>
        <w:t>ю</w:t>
      </w:r>
      <w:r w:rsidR="00433D8B" w:rsidRPr="00433D8B">
        <w:rPr>
          <w:color w:val="000000"/>
          <w:sz w:val="28"/>
          <w:szCs w:val="28"/>
        </w:rPr>
        <w:t xml:space="preserve"> объектов дорожной инфраструктуры, находящихся в муниципальной собственности, в целях реализации инвестиционных проектов, направ</w:t>
      </w:r>
      <w:r w:rsidR="00433D8B" w:rsidRPr="00433D8B">
        <w:rPr>
          <w:color w:val="000000"/>
          <w:sz w:val="28"/>
          <w:szCs w:val="28"/>
        </w:rPr>
        <w:lastRenderedPageBreak/>
        <w:t xml:space="preserve">ленных на модернизацию экономики моногородов с наиболее сложным социально-экономическим </w:t>
      </w:r>
      <w:r w:rsidR="00433D8B" w:rsidRPr="00AF580A">
        <w:rPr>
          <w:color w:val="000000"/>
          <w:sz w:val="28"/>
          <w:szCs w:val="28"/>
        </w:rPr>
        <w:t>положение</w:t>
      </w:r>
      <w:r w:rsidR="00C857D2" w:rsidRPr="00AF580A">
        <w:rPr>
          <w:color w:val="000000"/>
          <w:sz w:val="28"/>
          <w:szCs w:val="28"/>
        </w:rPr>
        <w:t>м</w:t>
      </w:r>
      <w:r w:rsidR="00433D8B" w:rsidRPr="00AF580A">
        <w:rPr>
          <w:color w:val="000000"/>
          <w:sz w:val="28"/>
          <w:szCs w:val="28"/>
        </w:rPr>
        <w:t xml:space="preserve">, и </w:t>
      </w:r>
      <w:r w:rsidR="00AF580A" w:rsidRPr="00AF580A">
        <w:rPr>
          <w:color w:val="000000"/>
          <w:sz w:val="28"/>
          <w:szCs w:val="28"/>
        </w:rPr>
        <w:t xml:space="preserve">субсидии </w:t>
      </w:r>
      <w:r w:rsidR="00AF580A" w:rsidRPr="00AF580A">
        <w:rPr>
          <w:bCs/>
          <w:spacing w:val="-2"/>
          <w:sz w:val="28"/>
          <w:szCs w:val="28"/>
        </w:rPr>
        <w:t>местным бюджетам из областного бюджета на строительство и (или) реконструкцию объектов коммунальной инфраструктуры, находящихся в муниципальной собственности, в целях реализации инвестиционных проектов, направленных на модернизацию экономики моногородов с наиболее сложным социально-экономическим положением</w:t>
      </w:r>
      <w:r w:rsidR="00433D8B">
        <w:rPr>
          <w:color w:val="000000"/>
          <w:sz w:val="28"/>
          <w:szCs w:val="28"/>
        </w:rPr>
        <w:t xml:space="preserve"> </w:t>
      </w:r>
      <w:r w:rsidRPr="00842D15">
        <w:rPr>
          <w:sz w:val="28"/>
          <w:szCs w:val="28"/>
        </w:rPr>
        <w:t>(далее – субсидии).</w:t>
      </w:r>
    </w:p>
    <w:p w:rsidR="00E039CE" w:rsidRPr="00842D15" w:rsidRDefault="00E039CE" w:rsidP="0092174D">
      <w:pPr>
        <w:widowControl w:val="0"/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Субсидии местным бюджетам из областного бюджета предоставляются на следующих условиях:</w:t>
      </w:r>
    </w:p>
    <w:p w:rsidR="00E039CE" w:rsidRPr="00842D15" w:rsidRDefault="00E039CE" w:rsidP="0092174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наличи</w:t>
      </w:r>
      <w:r w:rsidR="00AF580A">
        <w:rPr>
          <w:sz w:val="28"/>
          <w:szCs w:val="28"/>
        </w:rPr>
        <w:t>е</w:t>
      </w:r>
      <w:r w:rsidRPr="00842D15">
        <w:rPr>
          <w:sz w:val="28"/>
          <w:szCs w:val="28"/>
        </w:rPr>
        <w:t xml:space="preserve"> </w:t>
      </w:r>
      <w:r w:rsidR="00B903C5">
        <w:rPr>
          <w:sz w:val="28"/>
          <w:szCs w:val="28"/>
        </w:rPr>
        <w:t xml:space="preserve">заключенного </w:t>
      </w:r>
      <w:r w:rsidR="00B903C5" w:rsidRPr="002528CA">
        <w:rPr>
          <w:sz w:val="28"/>
          <w:szCs w:val="28"/>
        </w:rPr>
        <w:t xml:space="preserve">трехстороннего соглашения </w:t>
      </w:r>
      <w:r w:rsidR="00AF580A">
        <w:rPr>
          <w:sz w:val="28"/>
          <w:szCs w:val="28"/>
        </w:rPr>
        <w:t xml:space="preserve">о предоставлении субсидии </w:t>
      </w:r>
      <w:r w:rsidR="00B903C5" w:rsidRPr="002528CA">
        <w:rPr>
          <w:sz w:val="28"/>
          <w:szCs w:val="28"/>
        </w:rPr>
        <w:t xml:space="preserve">между </w:t>
      </w:r>
      <w:r w:rsidR="00B903C5" w:rsidRPr="00842D15">
        <w:rPr>
          <w:sz w:val="28"/>
          <w:szCs w:val="28"/>
        </w:rPr>
        <w:t>главными распорядителями бюджетных средств</w:t>
      </w:r>
      <w:r w:rsidR="00B903C5" w:rsidRPr="002528CA">
        <w:rPr>
          <w:sz w:val="28"/>
          <w:szCs w:val="28"/>
        </w:rPr>
        <w:t xml:space="preserve">, администрацией муниципального района и администрацией городского </w:t>
      </w:r>
      <w:r w:rsidR="00B903C5">
        <w:rPr>
          <w:sz w:val="28"/>
          <w:szCs w:val="28"/>
        </w:rPr>
        <w:t>(сельского) поселения</w:t>
      </w:r>
      <w:r w:rsidRPr="00842D15">
        <w:rPr>
          <w:sz w:val="28"/>
          <w:szCs w:val="28"/>
        </w:rPr>
        <w:t>;</w:t>
      </w:r>
    </w:p>
    <w:p w:rsidR="00AF580A" w:rsidRDefault="00B903C5" w:rsidP="00B903C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65341">
        <w:rPr>
          <w:sz w:val="28"/>
          <w:szCs w:val="28"/>
        </w:rPr>
        <w:t>беспечени</w:t>
      </w:r>
      <w:r w:rsidR="00AF580A">
        <w:rPr>
          <w:sz w:val="28"/>
          <w:szCs w:val="28"/>
        </w:rPr>
        <w:t>е</w:t>
      </w:r>
      <w:r w:rsidRPr="00065341">
        <w:rPr>
          <w:sz w:val="28"/>
          <w:szCs w:val="28"/>
        </w:rPr>
        <w:t xml:space="preserve"> софинансирования за счет средств местн</w:t>
      </w:r>
      <w:r>
        <w:rPr>
          <w:sz w:val="28"/>
          <w:szCs w:val="28"/>
        </w:rPr>
        <w:t>ого</w:t>
      </w:r>
      <w:r w:rsidRPr="00065341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065341">
        <w:rPr>
          <w:sz w:val="28"/>
          <w:szCs w:val="28"/>
        </w:rPr>
        <w:t xml:space="preserve"> в размере</w:t>
      </w:r>
      <w:r w:rsidR="00AF580A">
        <w:rPr>
          <w:sz w:val="28"/>
          <w:szCs w:val="28"/>
        </w:rPr>
        <w:t>:</w:t>
      </w:r>
    </w:p>
    <w:p w:rsidR="00AF580A" w:rsidRPr="00EC5680" w:rsidRDefault="00AF580A" w:rsidP="00AF580A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5341">
        <w:rPr>
          <w:sz w:val="28"/>
          <w:szCs w:val="28"/>
        </w:rPr>
        <w:t xml:space="preserve">не менее 5% от общего объема </w:t>
      </w:r>
      <w:r w:rsidRPr="008425C3">
        <w:rPr>
          <w:sz w:val="28"/>
          <w:szCs w:val="28"/>
        </w:rPr>
        <w:t>софинансирования областного бюджета и бюджета муниципального образования на реализацию м</w:t>
      </w:r>
      <w:r w:rsidRPr="00162E8F">
        <w:rPr>
          <w:sz w:val="28"/>
          <w:szCs w:val="28"/>
        </w:rPr>
        <w:t xml:space="preserve">ероприятий по </w:t>
      </w:r>
      <w:r w:rsidRPr="00EE6D57">
        <w:rPr>
          <w:sz w:val="28"/>
          <w:szCs w:val="28"/>
        </w:rPr>
        <w:t>строительств</w:t>
      </w:r>
      <w:r>
        <w:rPr>
          <w:sz w:val="28"/>
          <w:szCs w:val="28"/>
        </w:rPr>
        <w:t>у</w:t>
      </w:r>
      <w:r w:rsidRPr="00EE6D57">
        <w:rPr>
          <w:sz w:val="28"/>
          <w:szCs w:val="28"/>
        </w:rPr>
        <w:t xml:space="preserve"> и (или) реконструкци</w:t>
      </w:r>
      <w:r>
        <w:rPr>
          <w:sz w:val="28"/>
          <w:szCs w:val="28"/>
        </w:rPr>
        <w:t>и</w:t>
      </w:r>
      <w:r w:rsidRPr="00EE6D57">
        <w:rPr>
          <w:sz w:val="28"/>
          <w:szCs w:val="28"/>
        </w:rPr>
        <w:t xml:space="preserve"> объектов </w:t>
      </w:r>
      <w:r w:rsidRPr="00EE6D57">
        <w:rPr>
          <w:color w:val="000000"/>
          <w:sz w:val="28"/>
          <w:szCs w:val="28"/>
        </w:rPr>
        <w:t xml:space="preserve">дорожной </w:t>
      </w:r>
      <w:r w:rsidRPr="00EE6D57">
        <w:rPr>
          <w:sz w:val="28"/>
          <w:szCs w:val="28"/>
        </w:rPr>
        <w:t>инфраструктуры, находящихся в муниципальной собственности, в целях</w:t>
      </w:r>
      <w:r w:rsidRPr="00EE6D57">
        <w:rPr>
          <w:b/>
          <w:sz w:val="28"/>
          <w:szCs w:val="28"/>
        </w:rPr>
        <w:t xml:space="preserve"> </w:t>
      </w:r>
      <w:r w:rsidRPr="00EE6D57">
        <w:rPr>
          <w:sz w:val="28"/>
          <w:szCs w:val="28"/>
        </w:rPr>
        <w:t>реализации инвестиционных проектов, направленных на модернизацию экономики моногородов с наиболее сложным социально-экономическим положением</w:t>
      </w:r>
      <w:r w:rsidR="008B3242">
        <w:rPr>
          <w:sz w:val="28"/>
          <w:szCs w:val="28"/>
        </w:rPr>
        <w:t>,</w:t>
      </w:r>
    </w:p>
    <w:p w:rsidR="00AF580A" w:rsidRPr="00EC5680" w:rsidRDefault="00AF580A" w:rsidP="00AF580A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5341">
        <w:rPr>
          <w:sz w:val="28"/>
          <w:szCs w:val="28"/>
        </w:rPr>
        <w:t xml:space="preserve">не менее </w:t>
      </w:r>
      <w:r>
        <w:rPr>
          <w:sz w:val="28"/>
          <w:szCs w:val="28"/>
        </w:rPr>
        <w:t>10</w:t>
      </w:r>
      <w:r w:rsidRPr="00065341">
        <w:rPr>
          <w:sz w:val="28"/>
          <w:szCs w:val="28"/>
        </w:rPr>
        <w:t xml:space="preserve">% от общего объема </w:t>
      </w:r>
      <w:r w:rsidRPr="008425C3">
        <w:rPr>
          <w:sz w:val="28"/>
          <w:szCs w:val="28"/>
        </w:rPr>
        <w:t>софинансирования областного бюджета и бюджета муниципального образования на реализ</w:t>
      </w:r>
      <w:r w:rsidRPr="00162E8F">
        <w:rPr>
          <w:sz w:val="28"/>
          <w:szCs w:val="28"/>
        </w:rPr>
        <w:t xml:space="preserve">ацию мероприятий по </w:t>
      </w:r>
      <w:r w:rsidRPr="00EE6D57">
        <w:rPr>
          <w:sz w:val="28"/>
          <w:szCs w:val="28"/>
        </w:rPr>
        <w:t>строительств</w:t>
      </w:r>
      <w:r>
        <w:rPr>
          <w:sz w:val="28"/>
          <w:szCs w:val="28"/>
        </w:rPr>
        <w:t>у</w:t>
      </w:r>
      <w:r w:rsidRPr="00EE6D57">
        <w:rPr>
          <w:sz w:val="28"/>
          <w:szCs w:val="28"/>
        </w:rPr>
        <w:t xml:space="preserve"> и (или) реконструкци</w:t>
      </w:r>
      <w:r>
        <w:rPr>
          <w:sz w:val="28"/>
          <w:szCs w:val="28"/>
        </w:rPr>
        <w:t>и</w:t>
      </w:r>
      <w:r w:rsidRPr="00EE6D57">
        <w:rPr>
          <w:sz w:val="28"/>
          <w:szCs w:val="28"/>
        </w:rPr>
        <w:t xml:space="preserve"> объектов </w:t>
      </w:r>
      <w:r>
        <w:rPr>
          <w:color w:val="000000"/>
          <w:sz w:val="28"/>
          <w:szCs w:val="28"/>
        </w:rPr>
        <w:t xml:space="preserve">коммунальной </w:t>
      </w:r>
      <w:r w:rsidRPr="00EE6D57">
        <w:rPr>
          <w:sz w:val="28"/>
          <w:szCs w:val="28"/>
        </w:rPr>
        <w:t>инфраструктуры, находящихся в муниципальной собственности, в целях</w:t>
      </w:r>
      <w:r w:rsidRPr="00EE6D57">
        <w:rPr>
          <w:b/>
          <w:sz w:val="28"/>
          <w:szCs w:val="28"/>
        </w:rPr>
        <w:t xml:space="preserve"> </w:t>
      </w:r>
      <w:r w:rsidRPr="00EE6D57">
        <w:rPr>
          <w:sz w:val="28"/>
          <w:szCs w:val="28"/>
        </w:rPr>
        <w:t>реализации инвестиционных проектов, направленных на модернизацию экономики моногородов с наиболее сложным социально-экономическим положением</w:t>
      </w:r>
      <w:r>
        <w:rPr>
          <w:sz w:val="28"/>
          <w:szCs w:val="28"/>
        </w:rPr>
        <w:t>;</w:t>
      </w:r>
    </w:p>
    <w:p w:rsidR="00B903C5" w:rsidRPr="00EC5680" w:rsidRDefault="00B903C5" w:rsidP="00B903C5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наличи</w:t>
      </w:r>
      <w:r w:rsidR="00AF580A">
        <w:rPr>
          <w:sz w:val="28"/>
          <w:szCs w:val="28"/>
        </w:rPr>
        <w:t>е</w:t>
      </w:r>
      <w:r w:rsidRPr="00842D15">
        <w:rPr>
          <w:sz w:val="28"/>
          <w:szCs w:val="28"/>
        </w:rPr>
        <w:t xml:space="preserve"> </w:t>
      </w:r>
      <w:r w:rsidRPr="00EC5680">
        <w:rPr>
          <w:sz w:val="28"/>
          <w:szCs w:val="28"/>
        </w:rPr>
        <w:t xml:space="preserve">муниципальной программы соответствующего муниципального образования, включающей мероприятия </w:t>
      </w:r>
      <w:r w:rsidRPr="00162E8F">
        <w:rPr>
          <w:sz w:val="28"/>
          <w:szCs w:val="28"/>
        </w:rPr>
        <w:t xml:space="preserve">по </w:t>
      </w:r>
      <w:r w:rsidRPr="00EE6D57">
        <w:rPr>
          <w:sz w:val="28"/>
          <w:szCs w:val="28"/>
        </w:rPr>
        <w:t>строительств</w:t>
      </w:r>
      <w:r>
        <w:rPr>
          <w:sz w:val="28"/>
          <w:szCs w:val="28"/>
        </w:rPr>
        <w:t>у</w:t>
      </w:r>
      <w:r w:rsidRPr="00EE6D57">
        <w:rPr>
          <w:sz w:val="28"/>
          <w:szCs w:val="28"/>
        </w:rPr>
        <w:t xml:space="preserve"> и (или) реконструкци</w:t>
      </w:r>
      <w:r>
        <w:rPr>
          <w:sz w:val="28"/>
          <w:szCs w:val="28"/>
        </w:rPr>
        <w:t>и</w:t>
      </w:r>
      <w:r w:rsidRPr="00EE6D57">
        <w:rPr>
          <w:sz w:val="28"/>
          <w:szCs w:val="28"/>
        </w:rPr>
        <w:t xml:space="preserve"> объектов </w:t>
      </w:r>
      <w:r w:rsidR="00AF580A">
        <w:rPr>
          <w:sz w:val="28"/>
          <w:szCs w:val="28"/>
        </w:rPr>
        <w:t xml:space="preserve">дорожной и коммунальной </w:t>
      </w:r>
      <w:r w:rsidRPr="00EE6D57">
        <w:rPr>
          <w:sz w:val="28"/>
          <w:szCs w:val="28"/>
        </w:rPr>
        <w:t>инфраструктуры, находящихся в муниципальной собственности, в целях</w:t>
      </w:r>
      <w:r w:rsidRPr="00EE6D57">
        <w:rPr>
          <w:b/>
          <w:sz w:val="28"/>
          <w:szCs w:val="28"/>
        </w:rPr>
        <w:t xml:space="preserve"> </w:t>
      </w:r>
      <w:r w:rsidRPr="00EE6D57">
        <w:rPr>
          <w:sz w:val="28"/>
          <w:szCs w:val="28"/>
        </w:rPr>
        <w:t>реализации инвестиционных проектов, направленных на модернизацию экономики моногородов с наиболее сложным социально-экономическим положением</w:t>
      </w:r>
      <w:r>
        <w:rPr>
          <w:sz w:val="28"/>
          <w:szCs w:val="28"/>
        </w:rPr>
        <w:t>;</w:t>
      </w:r>
    </w:p>
    <w:p w:rsidR="00B903C5" w:rsidRPr="00EC5680" w:rsidRDefault="00B903C5" w:rsidP="00B903C5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</w:t>
      </w:r>
      <w:r w:rsidRPr="00EC5680">
        <w:rPr>
          <w:sz w:val="28"/>
          <w:szCs w:val="28"/>
        </w:rPr>
        <w:t>ентрализаци</w:t>
      </w:r>
      <w:r w:rsidR="00AF580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EC5680">
        <w:rPr>
          <w:sz w:val="28"/>
          <w:szCs w:val="28"/>
        </w:rPr>
        <w:t xml:space="preserve">закупок </w:t>
      </w:r>
      <w:r>
        <w:rPr>
          <w:sz w:val="28"/>
          <w:szCs w:val="28"/>
        </w:rPr>
        <w:t xml:space="preserve"> </w:t>
      </w:r>
      <w:r w:rsidRPr="00EC568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EC5680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 </w:t>
      </w:r>
      <w:r w:rsidRPr="00EC5680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</w:t>
      </w:r>
      <w:r w:rsidRPr="00EC5680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EC568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EC5680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</w:t>
      </w:r>
      <w:r w:rsidRPr="00EC5680">
        <w:rPr>
          <w:sz w:val="28"/>
          <w:szCs w:val="28"/>
        </w:rPr>
        <w:t xml:space="preserve">05.04.2013 </w:t>
      </w:r>
      <w:r>
        <w:rPr>
          <w:sz w:val="28"/>
          <w:szCs w:val="28"/>
        </w:rPr>
        <w:t xml:space="preserve"> </w:t>
      </w:r>
      <w:r w:rsidRPr="00EC5680">
        <w:rPr>
          <w:sz w:val="28"/>
          <w:szCs w:val="28"/>
        </w:rPr>
        <w:t xml:space="preserve">№ 44-ФЗ </w:t>
      </w:r>
      <w:r>
        <w:rPr>
          <w:sz w:val="28"/>
          <w:szCs w:val="28"/>
        </w:rPr>
        <w:t xml:space="preserve"> </w:t>
      </w:r>
      <w:r w:rsidRPr="00EC5680"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  </w:t>
      </w:r>
      <w:r w:rsidRPr="00EC5680">
        <w:rPr>
          <w:sz w:val="28"/>
          <w:szCs w:val="28"/>
        </w:rPr>
        <w:t xml:space="preserve">контрактной </w:t>
      </w:r>
      <w:r>
        <w:rPr>
          <w:sz w:val="28"/>
          <w:szCs w:val="28"/>
        </w:rPr>
        <w:t xml:space="preserve">  </w:t>
      </w:r>
      <w:r w:rsidRPr="00EC5680">
        <w:rPr>
          <w:sz w:val="28"/>
          <w:szCs w:val="28"/>
        </w:rPr>
        <w:t xml:space="preserve">системе </w:t>
      </w:r>
      <w:r>
        <w:rPr>
          <w:sz w:val="28"/>
          <w:szCs w:val="28"/>
        </w:rPr>
        <w:t xml:space="preserve">  </w:t>
      </w:r>
      <w:r w:rsidRPr="00EC568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r w:rsidRPr="00EC5680">
        <w:rPr>
          <w:sz w:val="28"/>
          <w:szCs w:val="28"/>
        </w:rPr>
        <w:t xml:space="preserve">сфере </w:t>
      </w:r>
      <w:r>
        <w:rPr>
          <w:sz w:val="28"/>
          <w:szCs w:val="28"/>
        </w:rPr>
        <w:t xml:space="preserve">  </w:t>
      </w:r>
      <w:r w:rsidRPr="00EC5680">
        <w:rPr>
          <w:sz w:val="28"/>
          <w:szCs w:val="28"/>
        </w:rPr>
        <w:t xml:space="preserve">закупок </w:t>
      </w:r>
      <w:r>
        <w:rPr>
          <w:sz w:val="28"/>
          <w:szCs w:val="28"/>
        </w:rPr>
        <w:t xml:space="preserve"> </w:t>
      </w:r>
      <w:r w:rsidRPr="00EC5680">
        <w:rPr>
          <w:sz w:val="28"/>
          <w:szCs w:val="28"/>
        </w:rPr>
        <w:t xml:space="preserve">товаров, </w:t>
      </w:r>
      <w:r>
        <w:rPr>
          <w:sz w:val="28"/>
          <w:szCs w:val="28"/>
        </w:rPr>
        <w:t xml:space="preserve"> </w:t>
      </w:r>
      <w:r w:rsidRPr="00EC5680">
        <w:rPr>
          <w:sz w:val="28"/>
          <w:szCs w:val="28"/>
        </w:rPr>
        <w:t xml:space="preserve">работ, </w:t>
      </w:r>
      <w:r>
        <w:rPr>
          <w:sz w:val="28"/>
          <w:szCs w:val="28"/>
        </w:rPr>
        <w:t xml:space="preserve"> </w:t>
      </w:r>
      <w:r w:rsidRPr="00EC5680">
        <w:rPr>
          <w:sz w:val="28"/>
          <w:szCs w:val="28"/>
        </w:rPr>
        <w:t xml:space="preserve">услуг </w:t>
      </w:r>
      <w:r>
        <w:rPr>
          <w:sz w:val="28"/>
          <w:szCs w:val="28"/>
        </w:rPr>
        <w:t xml:space="preserve"> </w:t>
      </w:r>
      <w:r w:rsidRPr="00EC5680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 </w:t>
      </w:r>
      <w:r w:rsidRPr="00EC5680">
        <w:rPr>
          <w:sz w:val="28"/>
          <w:szCs w:val="28"/>
        </w:rPr>
        <w:t xml:space="preserve">обеспечения </w:t>
      </w:r>
      <w:r>
        <w:rPr>
          <w:sz w:val="28"/>
          <w:szCs w:val="28"/>
        </w:rPr>
        <w:t xml:space="preserve"> </w:t>
      </w:r>
      <w:r w:rsidRPr="00EC5680">
        <w:rPr>
          <w:sz w:val="28"/>
          <w:szCs w:val="28"/>
        </w:rPr>
        <w:t xml:space="preserve">государственных </w:t>
      </w:r>
      <w:r>
        <w:rPr>
          <w:sz w:val="28"/>
          <w:szCs w:val="28"/>
        </w:rPr>
        <w:t xml:space="preserve"> </w:t>
      </w:r>
      <w:r w:rsidRPr="00EC5680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Pr="00EC5680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 </w:t>
      </w:r>
      <w:r w:rsidRPr="00EC5680">
        <w:rPr>
          <w:sz w:val="28"/>
          <w:szCs w:val="28"/>
        </w:rPr>
        <w:t>нужд»</w:t>
      </w:r>
      <w:r>
        <w:rPr>
          <w:sz w:val="28"/>
          <w:szCs w:val="28"/>
        </w:rPr>
        <w:t xml:space="preserve"> (за исключением субсидий, предоставляемых на софинансирование муниципальных  контрактов  (договоров),  заключенных  до  01  декабря  2015 года)</w:t>
      </w:r>
      <w:r w:rsidRPr="00EC5680">
        <w:rPr>
          <w:sz w:val="28"/>
          <w:szCs w:val="28"/>
        </w:rPr>
        <w:t>.</w:t>
      </w:r>
    </w:p>
    <w:p w:rsidR="00E039CE" w:rsidRPr="00842D15" w:rsidRDefault="00E039CE" w:rsidP="0092174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Расчет субсидии производится для каждого муниципального образования по формуле:</w:t>
      </w:r>
    </w:p>
    <w:p w:rsidR="00E039CE" w:rsidRPr="00842D15" w:rsidRDefault="00E039CE" w:rsidP="00E039CE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E039CE" w:rsidRPr="00842D15" w:rsidRDefault="00E039CE" w:rsidP="00E039C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842D15">
        <w:rPr>
          <w:sz w:val="28"/>
          <w:szCs w:val="28"/>
        </w:rPr>
        <w:t>Zi = Xi x Yi, где:</w:t>
      </w:r>
    </w:p>
    <w:p w:rsidR="00E039CE" w:rsidRPr="00842D15" w:rsidRDefault="00E039CE" w:rsidP="00E039C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039CE" w:rsidRPr="00842D15" w:rsidRDefault="00E039CE" w:rsidP="009217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 xml:space="preserve">Zi </w:t>
      </w:r>
      <w:r w:rsidR="008B3242">
        <w:rPr>
          <w:sz w:val="28"/>
          <w:szCs w:val="28"/>
        </w:rPr>
        <w:t>–</w:t>
      </w:r>
      <w:r w:rsidRPr="00842D15">
        <w:rPr>
          <w:sz w:val="28"/>
          <w:szCs w:val="28"/>
        </w:rPr>
        <w:t xml:space="preserve"> объем субсидии в i-м муниципальном образовании;</w:t>
      </w:r>
    </w:p>
    <w:p w:rsidR="00E039CE" w:rsidRPr="00842D15" w:rsidRDefault="00E039CE" w:rsidP="009217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 xml:space="preserve">Xi </w:t>
      </w:r>
      <w:r w:rsidR="008B3242">
        <w:rPr>
          <w:sz w:val="28"/>
          <w:szCs w:val="28"/>
        </w:rPr>
        <w:t>–</w:t>
      </w:r>
      <w:r w:rsidRPr="00842D15">
        <w:rPr>
          <w:sz w:val="28"/>
          <w:szCs w:val="28"/>
        </w:rPr>
        <w:t xml:space="preserve"> стоимость работ по строительству и реконструкции объектов инфраструктуры в i-м муниципальном образовании (в соответствии с утвержденной проектно-сметной документацией);</w:t>
      </w:r>
    </w:p>
    <w:p w:rsidR="00E039CE" w:rsidRPr="00842D15" w:rsidRDefault="00E039CE" w:rsidP="009217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 xml:space="preserve">Yi </w:t>
      </w:r>
      <w:r w:rsidR="008B3242">
        <w:rPr>
          <w:sz w:val="28"/>
          <w:szCs w:val="28"/>
        </w:rPr>
        <w:t>–</w:t>
      </w:r>
      <w:r w:rsidRPr="00842D15">
        <w:rPr>
          <w:sz w:val="28"/>
          <w:szCs w:val="28"/>
        </w:rPr>
        <w:t xml:space="preserve"> уровень софинансирования из областного бюджета, определенный соглашением о предоставлении субсидий на строительство и реконструкцию объектов инфраструктуры в i-м муниципальном образовании.</w:t>
      </w:r>
    </w:p>
    <w:p w:rsidR="003A0C29" w:rsidRPr="0067050F" w:rsidRDefault="00F17F0A" w:rsidP="0067050F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</w:t>
      </w:r>
      <w:r w:rsidR="004F0355">
        <w:rPr>
          <w:sz w:val="28"/>
          <w:szCs w:val="28"/>
        </w:rPr>
        <w:t>о</w:t>
      </w:r>
      <w:r>
        <w:rPr>
          <w:sz w:val="28"/>
          <w:szCs w:val="28"/>
        </w:rPr>
        <w:t>к предоставления с</w:t>
      </w:r>
      <w:r w:rsidR="00E039CE" w:rsidRPr="00842D15">
        <w:rPr>
          <w:sz w:val="28"/>
          <w:szCs w:val="28"/>
        </w:rPr>
        <w:t xml:space="preserve">убсидии </w:t>
      </w:r>
      <w:r>
        <w:rPr>
          <w:sz w:val="28"/>
          <w:szCs w:val="28"/>
        </w:rPr>
        <w:t xml:space="preserve">местным </w:t>
      </w:r>
      <w:r w:rsidRPr="00842D15">
        <w:rPr>
          <w:sz w:val="28"/>
          <w:szCs w:val="28"/>
        </w:rPr>
        <w:t xml:space="preserve">бюджетам из областного бюджета на </w:t>
      </w:r>
      <w:r w:rsidR="00122D16" w:rsidRPr="00433D8B">
        <w:rPr>
          <w:color w:val="000000"/>
          <w:sz w:val="28"/>
          <w:szCs w:val="28"/>
        </w:rPr>
        <w:t>строительств</w:t>
      </w:r>
      <w:r w:rsidR="00122D16">
        <w:rPr>
          <w:color w:val="000000"/>
          <w:sz w:val="28"/>
          <w:szCs w:val="28"/>
        </w:rPr>
        <w:t>о</w:t>
      </w:r>
      <w:r w:rsidR="00122D16" w:rsidRPr="00433D8B">
        <w:rPr>
          <w:color w:val="000000"/>
          <w:sz w:val="28"/>
          <w:szCs w:val="28"/>
        </w:rPr>
        <w:t xml:space="preserve"> и (или) реконструкци</w:t>
      </w:r>
      <w:r w:rsidR="00122D16">
        <w:rPr>
          <w:color w:val="000000"/>
          <w:sz w:val="28"/>
          <w:szCs w:val="28"/>
        </w:rPr>
        <w:t>ю</w:t>
      </w:r>
      <w:r w:rsidR="00122D16" w:rsidRPr="00433D8B">
        <w:rPr>
          <w:color w:val="000000"/>
          <w:sz w:val="28"/>
          <w:szCs w:val="28"/>
        </w:rPr>
        <w:t xml:space="preserve"> объектов дорожной инфраструктуры, находящихся в муниципальной собственности, в целях реализации инвестиционных проектов, направленных на модернизацию экономики моногородов с наиболее сложным социально-экономическим положение</w:t>
      </w:r>
      <w:r w:rsidR="004F0355">
        <w:rPr>
          <w:color w:val="000000"/>
          <w:sz w:val="28"/>
          <w:szCs w:val="28"/>
        </w:rPr>
        <w:t>м</w:t>
      </w:r>
      <w:r w:rsidR="00122D16" w:rsidRPr="00433D8B">
        <w:rPr>
          <w:color w:val="000000"/>
          <w:sz w:val="28"/>
          <w:szCs w:val="28"/>
        </w:rPr>
        <w:t xml:space="preserve">, и </w:t>
      </w:r>
      <w:r w:rsidR="004F0355">
        <w:rPr>
          <w:color w:val="000000"/>
          <w:sz w:val="28"/>
          <w:szCs w:val="28"/>
        </w:rPr>
        <w:t xml:space="preserve">порядок предоставления субсидии </w:t>
      </w:r>
      <w:r w:rsidR="004F0355">
        <w:rPr>
          <w:sz w:val="28"/>
          <w:szCs w:val="28"/>
        </w:rPr>
        <w:t xml:space="preserve">местным </w:t>
      </w:r>
      <w:r w:rsidR="004F0355" w:rsidRPr="00842D15">
        <w:rPr>
          <w:sz w:val="28"/>
          <w:szCs w:val="28"/>
        </w:rPr>
        <w:t>бюджетам из областного бюджета</w:t>
      </w:r>
      <w:r w:rsidR="004F0355">
        <w:rPr>
          <w:sz w:val="28"/>
          <w:szCs w:val="28"/>
        </w:rPr>
        <w:t xml:space="preserve"> на </w:t>
      </w:r>
      <w:r w:rsidR="004F0355" w:rsidRPr="00433D8B">
        <w:rPr>
          <w:color w:val="000000"/>
          <w:sz w:val="28"/>
          <w:szCs w:val="28"/>
        </w:rPr>
        <w:t>строительств</w:t>
      </w:r>
      <w:r w:rsidR="004F0355">
        <w:rPr>
          <w:color w:val="000000"/>
          <w:sz w:val="28"/>
          <w:szCs w:val="28"/>
        </w:rPr>
        <w:t>о</w:t>
      </w:r>
      <w:r w:rsidR="004F0355" w:rsidRPr="00433D8B">
        <w:rPr>
          <w:color w:val="000000"/>
          <w:sz w:val="28"/>
          <w:szCs w:val="28"/>
        </w:rPr>
        <w:t xml:space="preserve"> и (или) реконструкци</w:t>
      </w:r>
      <w:r w:rsidR="004F0355">
        <w:rPr>
          <w:color w:val="000000"/>
          <w:sz w:val="28"/>
          <w:szCs w:val="28"/>
        </w:rPr>
        <w:t xml:space="preserve">ю </w:t>
      </w:r>
      <w:r w:rsidR="00122D16" w:rsidRPr="00433D8B">
        <w:rPr>
          <w:color w:val="000000"/>
          <w:sz w:val="28"/>
          <w:szCs w:val="28"/>
        </w:rPr>
        <w:t xml:space="preserve">объектов </w:t>
      </w:r>
      <w:r w:rsidR="00122D16">
        <w:rPr>
          <w:color w:val="000000"/>
          <w:sz w:val="28"/>
          <w:szCs w:val="28"/>
        </w:rPr>
        <w:t>коммунальной</w:t>
      </w:r>
      <w:r w:rsidR="00122D16" w:rsidRPr="00433D8B">
        <w:rPr>
          <w:color w:val="000000"/>
          <w:sz w:val="28"/>
          <w:szCs w:val="28"/>
        </w:rPr>
        <w:t xml:space="preserve"> инфраструктуры, находящихся в муниципальной собственности, в целях реализации инвестиционных проектов, направленных на модернизацию экономики моногородов с наиболее </w:t>
      </w:r>
      <w:r w:rsidR="00122D16" w:rsidRPr="0067050F">
        <w:rPr>
          <w:color w:val="000000"/>
          <w:sz w:val="28"/>
          <w:szCs w:val="28"/>
        </w:rPr>
        <w:t>сложным социально-экономическим положением,</w:t>
      </w:r>
      <w:r w:rsidRPr="0067050F">
        <w:rPr>
          <w:sz w:val="28"/>
          <w:szCs w:val="28"/>
        </w:rPr>
        <w:t xml:space="preserve"> утверждаются Правительст</w:t>
      </w:r>
      <w:r w:rsidR="00701570">
        <w:rPr>
          <w:sz w:val="28"/>
          <w:szCs w:val="28"/>
        </w:rPr>
        <w:t>-</w:t>
      </w:r>
      <w:r w:rsidRPr="0067050F">
        <w:rPr>
          <w:sz w:val="28"/>
          <w:szCs w:val="28"/>
        </w:rPr>
        <w:t>вом Кировской области.</w:t>
      </w:r>
    </w:p>
    <w:p w:rsidR="007303F2" w:rsidRPr="0067050F" w:rsidRDefault="003A0C29" w:rsidP="0067050F">
      <w:pPr>
        <w:spacing w:line="360" w:lineRule="auto"/>
        <w:ind w:firstLine="708"/>
        <w:jc w:val="both"/>
        <w:rPr>
          <w:sz w:val="28"/>
          <w:szCs w:val="28"/>
        </w:rPr>
      </w:pPr>
      <w:r w:rsidRPr="0067050F">
        <w:rPr>
          <w:sz w:val="28"/>
          <w:szCs w:val="28"/>
        </w:rPr>
        <w:t xml:space="preserve">Перечень </w:t>
      </w:r>
      <w:r w:rsidRPr="0067050F">
        <w:rPr>
          <w:iCs/>
          <w:sz w:val="28"/>
          <w:szCs w:val="28"/>
        </w:rPr>
        <w:t>объектов инфраструктуры, необходимых для реализации новых инвестиционных проектов в муниципальном образовании Лузское городское по</w:t>
      </w:r>
      <w:r w:rsidRPr="0067050F">
        <w:rPr>
          <w:iCs/>
          <w:sz w:val="28"/>
          <w:szCs w:val="28"/>
        </w:rPr>
        <w:lastRenderedPageBreak/>
        <w:t>селение Лузского района Кировской области</w:t>
      </w:r>
      <w:r w:rsidR="008B3242">
        <w:rPr>
          <w:iCs/>
          <w:sz w:val="28"/>
          <w:szCs w:val="28"/>
        </w:rPr>
        <w:t>,</w:t>
      </w:r>
      <w:r w:rsidR="0067050F">
        <w:rPr>
          <w:iCs/>
          <w:sz w:val="28"/>
          <w:szCs w:val="28"/>
        </w:rPr>
        <w:t xml:space="preserve"> представлен в П</w:t>
      </w:r>
      <w:r w:rsidRPr="0067050F">
        <w:rPr>
          <w:iCs/>
          <w:sz w:val="28"/>
          <w:szCs w:val="28"/>
        </w:rPr>
        <w:t>риложе</w:t>
      </w:r>
      <w:r w:rsidR="0067050F">
        <w:rPr>
          <w:iCs/>
          <w:sz w:val="28"/>
          <w:szCs w:val="28"/>
        </w:rPr>
        <w:t>нии к Подпрограмме</w:t>
      </w:r>
      <w:r w:rsidR="008616C5" w:rsidRPr="0067050F">
        <w:rPr>
          <w:spacing w:val="-2"/>
          <w:sz w:val="28"/>
          <w:szCs w:val="28"/>
        </w:rPr>
        <w:t>»</w:t>
      </w:r>
      <w:r w:rsidR="00C17377">
        <w:rPr>
          <w:spacing w:val="-2"/>
          <w:sz w:val="28"/>
          <w:szCs w:val="28"/>
        </w:rPr>
        <w:t>.</w:t>
      </w:r>
    </w:p>
    <w:p w:rsidR="00996260" w:rsidRPr="0067050F" w:rsidRDefault="00996260" w:rsidP="006705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0F">
        <w:rPr>
          <w:rFonts w:ascii="Times New Roman" w:hAnsi="Times New Roman" w:cs="Times New Roman"/>
          <w:sz w:val="28"/>
          <w:szCs w:val="28"/>
        </w:rPr>
        <w:t>1</w:t>
      </w:r>
      <w:r w:rsidR="007303F2" w:rsidRPr="0067050F">
        <w:rPr>
          <w:rFonts w:ascii="Times New Roman" w:hAnsi="Times New Roman" w:cs="Times New Roman"/>
          <w:sz w:val="28"/>
          <w:szCs w:val="28"/>
        </w:rPr>
        <w:t>3</w:t>
      </w:r>
      <w:r w:rsidRPr="0067050F">
        <w:rPr>
          <w:rFonts w:ascii="Times New Roman" w:hAnsi="Times New Roman" w:cs="Times New Roman"/>
          <w:sz w:val="28"/>
          <w:szCs w:val="28"/>
        </w:rPr>
        <w:t>.</w:t>
      </w:r>
      <w:r w:rsidR="00A4143C" w:rsidRPr="0067050F">
        <w:rPr>
          <w:rFonts w:ascii="Times New Roman" w:hAnsi="Times New Roman" w:cs="Times New Roman"/>
          <w:sz w:val="28"/>
          <w:szCs w:val="28"/>
        </w:rPr>
        <w:t>6</w:t>
      </w:r>
      <w:r w:rsidRPr="0067050F">
        <w:rPr>
          <w:rFonts w:ascii="Times New Roman" w:hAnsi="Times New Roman" w:cs="Times New Roman"/>
          <w:sz w:val="28"/>
          <w:szCs w:val="28"/>
        </w:rPr>
        <w:t xml:space="preserve">. </w:t>
      </w:r>
      <w:r w:rsidR="0091356F" w:rsidRPr="0067050F">
        <w:rPr>
          <w:rFonts w:ascii="Times New Roman" w:hAnsi="Times New Roman" w:cs="Times New Roman"/>
          <w:sz w:val="28"/>
          <w:szCs w:val="28"/>
        </w:rPr>
        <w:t>Р</w:t>
      </w:r>
      <w:r w:rsidRPr="0067050F">
        <w:rPr>
          <w:rFonts w:ascii="Times New Roman" w:hAnsi="Times New Roman" w:cs="Times New Roman"/>
          <w:sz w:val="28"/>
          <w:szCs w:val="28"/>
        </w:rPr>
        <w:t xml:space="preserve">аздел 5 </w:t>
      </w:r>
      <w:r w:rsidR="008616C5" w:rsidRPr="0067050F">
        <w:rPr>
          <w:rFonts w:ascii="Times New Roman" w:hAnsi="Times New Roman" w:cs="Times New Roman"/>
          <w:sz w:val="28"/>
          <w:szCs w:val="28"/>
        </w:rPr>
        <w:t>«</w:t>
      </w:r>
      <w:r w:rsidRPr="0067050F">
        <w:rPr>
          <w:rFonts w:ascii="Times New Roman" w:hAnsi="Times New Roman" w:cs="Times New Roman"/>
          <w:sz w:val="28"/>
          <w:szCs w:val="28"/>
        </w:rPr>
        <w:t>Ресурсное обеспечение Подпрограммы</w:t>
      </w:r>
      <w:r w:rsidR="008616C5" w:rsidRPr="0067050F">
        <w:rPr>
          <w:rFonts w:ascii="Times New Roman" w:hAnsi="Times New Roman" w:cs="Times New Roman"/>
          <w:sz w:val="28"/>
          <w:szCs w:val="28"/>
        </w:rPr>
        <w:t>»</w:t>
      </w:r>
      <w:r w:rsidRPr="0067050F">
        <w:rPr>
          <w:rFonts w:ascii="Times New Roman" w:hAnsi="Times New Roman" w:cs="Times New Roman"/>
          <w:sz w:val="28"/>
          <w:szCs w:val="28"/>
        </w:rPr>
        <w:t xml:space="preserve"> изложить в сле</w:t>
      </w:r>
      <w:r w:rsidR="00701570">
        <w:rPr>
          <w:rFonts w:ascii="Times New Roman" w:hAnsi="Times New Roman" w:cs="Times New Roman"/>
          <w:sz w:val="28"/>
          <w:szCs w:val="28"/>
        </w:rPr>
        <w:t>-</w:t>
      </w:r>
      <w:r w:rsidRPr="0067050F">
        <w:rPr>
          <w:rFonts w:ascii="Times New Roman" w:hAnsi="Times New Roman" w:cs="Times New Roman"/>
          <w:sz w:val="28"/>
          <w:szCs w:val="28"/>
        </w:rPr>
        <w:t>дующей редакции:</w:t>
      </w:r>
    </w:p>
    <w:p w:rsidR="008B3242" w:rsidRDefault="008616C5" w:rsidP="008B3242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8B3242" w:rsidRPr="008B3242">
        <w:rPr>
          <w:b/>
          <w:sz w:val="28"/>
          <w:szCs w:val="28"/>
        </w:rPr>
        <w:t>5 .Ресурсное обеспечение Подпрограммы</w:t>
      </w:r>
    </w:p>
    <w:p w:rsidR="008B3242" w:rsidRPr="008B3242" w:rsidRDefault="008B3242" w:rsidP="0091356F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</w:p>
    <w:p w:rsidR="0091356F" w:rsidRPr="00842D15" w:rsidRDefault="0091356F" w:rsidP="0091356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Расходы настоящей Подпрограммы формируются за счет средств областного бюджета</w:t>
      </w:r>
      <w:r w:rsidR="00F17F0A">
        <w:rPr>
          <w:sz w:val="28"/>
          <w:szCs w:val="28"/>
        </w:rPr>
        <w:t>, местных бюджетов</w:t>
      </w:r>
      <w:r w:rsidRPr="00842D15">
        <w:rPr>
          <w:sz w:val="28"/>
          <w:szCs w:val="28"/>
        </w:rPr>
        <w:t xml:space="preserve"> и средств внебюджетных источников.</w:t>
      </w:r>
    </w:p>
    <w:p w:rsidR="00996260" w:rsidRPr="00842D15" w:rsidRDefault="00996260" w:rsidP="009135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D15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 за 2013 – 2020 годы составит </w:t>
      </w:r>
      <w:r w:rsidR="004C3FB0">
        <w:rPr>
          <w:rFonts w:ascii="Times New Roman" w:hAnsi="Times New Roman" w:cs="Times New Roman"/>
          <w:sz w:val="28"/>
          <w:szCs w:val="28"/>
        </w:rPr>
        <w:t xml:space="preserve">450518,8 </w:t>
      </w:r>
      <w:r w:rsidRPr="00842D15">
        <w:rPr>
          <w:rFonts w:ascii="Times New Roman" w:hAnsi="Times New Roman" w:cs="Times New Roman"/>
          <w:sz w:val="28"/>
          <w:szCs w:val="28"/>
        </w:rPr>
        <w:t>тыс. рублей</w:t>
      </w:r>
      <w:r w:rsidR="007E6C11">
        <w:rPr>
          <w:rStyle w:val="afc"/>
          <w:rFonts w:ascii="Times New Roman" w:hAnsi="Times New Roman" w:cs="Times New Roman"/>
          <w:sz w:val="28"/>
          <w:szCs w:val="28"/>
        </w:rPr>
        <w:footnoteReference w:id="2"/>
      </w:r>
      <w:r w:rsidRPr="00842D15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96260" w:rsidRPr="00842D15" w:rsidRDefault="00867338" w:rsidP="009135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D15">
        <w:rPr>
          <w:rFonts w:ascii="Times New Roman" w:hAnsi="Times New Roman" w:cs="Times New Roman"/>
          <w:sz w:val="28"/>
          <w:szCs w:val="28"/>
        </w:rPr>
        <w:t>131005</w:t>
      </w:r>
      <w:r w:rsidR="00996260" w:rsidRPr="00842D15">
        <w:rPr>
          <w:rFonts w:ascii="Times New Roman" w:hAnsi="Times New Roman" w:cs="Times New Roman"/>
          <w:sz w:val="28"/>
          <w:szCs w:val="28"/>
        </w:rPr>
        <w:t xml:space="preserve"> тыс. рублей – средства областного бюджета;</w:t>
      </w:r>
    </w:p>
    <w:p w:rsidR="00E039CE" w:rsidRPr="00842D15" w:rsidRDefault="004C3FB0" w:rsidP="00E039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2"/>
        </w:rPr>
      </w:pPr>
      <w:r>
        <w:rPr>
          <w:rFonts w:ascii="Times New Roman" w:hAnsi="Times New Roman" w:cs="Times New Roman"/>
          <w:spacing w:val="-2"/>
          <w:sz w:val="28"/>
          <w:szCs w:val="22"/>
        </w:rPr>
        <w:t xml:space="preserve">304209 </w:t>
      </w:r>
      <w:r w:rsidR="00E039CE" w:rsidRPr="00842D15">
        <w:rPr>
          <w:rFonts w:ascii="Times New Roman" w:hAnsi="Times New Roman" w:cs="Times New Roman"/>
          <w:spacing w:val="-2"/>
          <w:sz w:val="28"/>
          <w:szCs w:val="22"/>
        </w:rPr>
        <w:t>тыс. рублей</w:t>
      </w:r>
      <w:r w:rsidR="002C7BA7" w:rsidRPr="002C7BA7">
        <w:rPr>
          <w:rFonts w:ascii="Times New Roman" w:hAnsi="Times New Roman" w:cs="Times New Roman"/>
          <w:spacing w:val="-2"/>
        </w:rPr>
        <w:t>*</w:t>
      </w:r>
      <w:r w:rsidR="00E039CE" w:rsidRPr="00842D15">
        <w:rPr>
          <w:rFonts w:ascii="Times New Roman" w:hAnsi="Times New Roman" w:cs="Times New Roman"/>
          <w:spacing w:val="-2"/>
          <w:sz w:val="28"/>
          <w:szCs w:val="22"/>
        </w:rPr>
        <w:t xml:space="preserve"> – средства Фонд</w:t>
      </w:r>
      <w:r w:rsidR="004141FF">
        <w:rPr>
          <w:rFonts w:ascii="Times New Roman" w:hAnsi="Times New Roman" w:cs="Times New Roman"/>
          <w:spacing w:val="-2"/>
          <w:sz w:val="28"/>
          <w:szCs w:val="22"/>
        </w:rPr>
        <w:t>а</w:t>
      </w:r>
      <w:r w:rsidR="00E039CE" w:rsidRPr="00842D15">
        <w:rPr>
          <w:rFonts w:ascii="Times New Roman" w:hAnsi="Times New Roman" w:cs="Times New Roman"/>
          <w:spacing w:val="-2"/>
          <w:sz w:val="28"/>
          <w:szCs w:val="22"/>
        </w:rPr>
        <w:t xml:space="preserve"> развития моногородов (привлекаются по Соглашениям с Фондом</w:t>
      </w:r>
      <w:r w:rsidR="00271CC7" w:rsidRPr="00271CC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271CC7" w:rsidRPr="00842D15">
        <w:rPr>
          <w:rFonts w:ascii="Times New Roman" w:hAnsi="Times New Roman"/>
          <w:spacing w:val="-2"/>
          <w:sz w:val="28"/>
          <w:szCs w:val="28"/>
        </w:rPr>
        <w:t>развития моногородов</w:t>
      </w:r>
      <w:r w:rsidR="00E039CE" w:rsidRPr="00842D15">
        <w:rPr>
          <w:rFonts w:ascii="Times New Roman" w:hAnsi="Times New Roman" w:cs="Times New Roman"/>
          <w:spacing w:val="-2"/>
          <w:sz w:val="28"/>
          <w:szCs w:val="22"/>
        </w:rPr>
        <w:t>);</w:t>
      </w:r>
    </w:p>
    <w:p w:rsidR="00E039CE" w:rsidRPr="00842D15" w:rsidRDefault="00E039CE" w:rsidP="00E039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2"/>
        </w:rPr>
      </w:pPr>
      <w:r w:rsidRPr="00842D15">
        <w:rPr>
          <w:rFonts w:ascii="Times New Roman" w:hAnsi="Times New Roman" w:cs="Times New Roman"/>
          <w:spacing w:val="-2"/>
          <w:sz w:val="28"/>
          <w:szCs w:val="22"/>
        </w:rPr>
        <w:t>1140,9 тыс. рублей – средства местных бюджетов (привлекаются по соглашениям);</w:t>
      </w:r>
    </w:p>
    <w:p w:rsidR="00996260" w:rsidRPr="00842D15" w:rsidRDefault="00996260" w:rsidP="00E039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D15">
        <w:rPr>
          <w:rFonts w:ascii="Times New Roman" w:hAnsi="Times New Roman" w:cs="Times New Roman"/>
          <w:sz w:val="28"/>
          <w:szCs w:val="28"/>
        </w:rPr>
        <w:t xml:space="preserve">14163,9 тыс. рублей – средства </w:t>
      </w:r>
      <w:r w:rsidR="001B403B" w:rsidRPr="00842D15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842D15">
        <w:rPr>
          <w:rFonts w:ascii="Times New Roman" w:hAnsi="Times New Roman" w:cs="Times New Roman"/>
          <w:sz w:val="28"/>
          <w:szCs w:val="28"/>
        </w:rPr>
        <w:t>внебюджетных источников (по согласованию). Внебюджетными источниками будут являться средства спонсоров.</w:t>
      </w:r>
    </w:p>
    <w:p w:rsidR="001B403B" w:rsidRPr="00842D15" w:rsidRDefault="001B403B" w:rsidP="00BC6DD4">
      <w:pPr>
        <w:pStyle w:val="ConsPlusNormal"/>
        <w:jc w:val="center"/>
        <w:rPr>
          <w:rFonts w:ascii="Times New Roman" w:hAnsi="Times New Roman"/>
          <w:spacing w:val="-2"/>
          <w:sz w:val="28"/>
        </w:rPr>
      </w:pPr>
      <w:r w:rsidRPr="00842D15">
        <w:rPr>
          <w:rFonts w:ascii="Times New Roman" w:hAnsi="Times New Roman"/>
          <w:spacing w:val="-2"/>
          <w:sz w:val="28"/>
        </w:rPr>
        <w:t>Объемы финансирования по основным направлениям</w:t>
      </w:r>
    </w:p>
    <w:p w:rsidR="001B403B" w:rsidRPr="00842D15" w:rsidRDefault="001B403B" w:rsidP="0091356F">
      <w:pPr>
        <w:pStyle w:val="ConsPlusNormal"/>
        <w:spacing w:line="360" w:lineRule="auto"/>
        <w:jc w:val="center"/>
        <w:rPr>
          <w:rFonts w:ascii="Times New Roman" w:hAnsi="Times New Roman"/>
          <w:strike/>
          <w:spacing w:val="-2"/>
          <w:sz w:val="28"/>
        </w:rPr>
      </w:pPr>
      <w:r w:rsidRPr="00842D15">
        <w:rPr>
          <w:rFonts w:ascii="Times New Roman" w:hAnsi="Times New Roman"/>
          <w:spacing w:val="-2"/>
          <w:sz w:val="28"/>
        </w:rPr>
        <w:t>финансирования Подпрограммы</w:t>
      </w:r>
    </w:p>
    <w:tbl>
      <w:tblPr>
        <w:tblpPr w:leftFromText="180" w:rightFromText="180" w:vertAnchor="text" w:horzAnchor="margin" w:tblpXSpec="center" w:tblpY="247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6"/>
        <w:gridCol w:w="966"/>
        <w:gridCol w:w="784"/>
        <w:gridCol w:w="602"/>
        <w:gridCol w:w="797"/>
        <w:gridCol w:w="868"/>
        <w:gridCol w:w="784"/>
        <w:gridCol w:w="798"/>
        <w:gridCol w:w="784"/>
        <w:gridCol w:w="794"/>
      </w:tblGrid>
      <w:tr w:rsidR="00DB172A" w:rsidRPr="00F52816" w:rsidTr="00F52816">
        <w:trPr>
          <w:trHeight w:val="173"/>
        </w:trPr>
        <w:tc>
          <w:tcPr>
            <w:tcW w:w="2666" w:type="dxa"/>
            <w:vMerge w:val="restart"/>
          </w:tcPr>
          <w:p w:rsidR="00DB172A" w:rsidRPr="00F52816" w:rsidRDefault="00DB172A" w:rsidP="00DB172A">
            <w:pPr>
              <w:jc w:val="center"/>
              <w:rPr>
                <w:spacing w:val="-2"/>
              </w:rPr>
            </w:pPr>
            <w:r w:rsidRPr="00F52816">
              <w:rPr>
                <w:spacing w:val="-2"/>
              </w:rPr>
              <w:t>Основные направления финансирования</w:t>
            </w:r>
          </w:p>
        </w:tc>
        <w:tc>
          <w:tcPr>
            <w:tcW w:w="7177" w:type="dxa"/>
            <w:gridSpan w:val="9"/>
          </w:tcPr>
          <w:p w:rsidR="00DB172A" w:rsidRPr="00F52816" w:rsidRDefault="00DB172A" w:rsidP="00DB172A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Объемы финансирования в 2013 – 2020 годах</w:t>
            </w:r>
          </w:p>
        </w:tc>
      </w:tr>
      <w:tr w:rsidR="00DB172A" w:rsidRPr="00F52816" w:rsidTr="00F52816">
        <w:trPr>
          <w:trHeight w:val="123"/>
        </w:trPr>
        <w:tc>
          <w:tcPr>
            <w:tcW w:w="2666" w:type="dxa"/>
            <w:vMerge/>
          </w:tcPr>
          <w:p w:rsidR="00DB172A" w:rsidRPr="00F52816" w:rsidRDefault="00DB172A" w:rsidP="00DB172A">
            <w:pPr>
              <w:rPr>
                <w:spacing w:val="-2"/>
              </w:rPr>
            </w:pPr>
          </w:p>
        </w:tc>
        <w:tc>
          <w:tcPr>
            <w:tcW w:w="966" w:type="dxa"/>
            <w:vMerge w:val="restart"/>
          </w:tcPr>
          <w:p w:rsidR="00DB172A" w:rsidRPr="00F52816" w:rsidRDefault="00DB172A" w:rsidP="00F52816">
            <w:pPr>
              <w:pStyle w:val="ConsPlusNormal"/>
              <w:ind w:right="-61"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всего</w:t>
            </w:r>
          </w:p>
        </w:tc>
        <w:tc>
          <w:tcPr>
            <w:tcW w:w="6211" w:type="dxa"/>
            <w:gridSpan w:val="8"/>
          </w:tcPr>
          <w:p w:rsidR="00DB172A" w:rsidRPr="00F52816" w:rsidRDefault="00DB172A" w:rsidP="00DB172A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в том числе по годам</w:t>
            </w:r>
          </w:p>
        </w:tc>
      </w:tr>
      <w:tr w:rsidR="00F52816" w:rsidRPr="00F52816" w:rsidTr="00F52816">
        <w:trPr>
          <w:trHeight w:val="505"/>
        </w:trPr>
        <w:tc>
          <w:tcPr>
            <w:tcW w:w="2666" w:type="dxa"/>
            <w:vMerge/>
          </w:tcPr>
          <w:p w:rsidR="00DB172A" w:rsidRPr="00F52816" w:rsidRDefault="00DB172A" w:rsidP="00DB172A">
            <w:pPr>
              <w:rPr>
                <w:spacing w:val="-2"/>
              </w:rPr>
            </w:pPr>
          </w:p>
        </w:tc>
        <w:tc>
          <w:tcPr>
            <w:tcW w:w="966" w:type="dxa"/>
            <w:vMerge/>
          </w:tcPr>
          <w:p w:rsidR="00DB172A" w:rsidRPr="00F52816" w:rsidRDefault="00DB172A" w:rsidP="00DB172A">
            <w:pPr>
              <w:pStyle w:val="ConsPlusNormal"/>
              <w:ind w:right="-61" w:firstLine="0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4" w:type="dxa"/>
          </w:tcPr>
          <w:p w:rsidR="00DB172A" w:rsidRPr="00F52816" w:rsidRDefault="00DB172A" w:rsidP="00DB172A">
            <w:pPr>
              <w:pStyle w:val="ConsPlusNormal"/>
              <w:ind w:right="-61"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2013 год</w:t>
            </w:r>
          </w:p>
          <w:p w:rsidR="00DB172A" w:rsidRPr="00F52816" w:rsidRDefault="00DB172A" w:rsidP="00DB172A">
            <w:pPr>
              <w:pStyle w:val="ConsPlusNormal"/>
              <w:ind w:right="-61"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(факт)</w:t>
            </w:r>
          </w:p>
        </w:tc>
        <w:tc>
          <w:tcPr>
            <w:tcW w:w="602" w:type="dxa"/>
          </w:tcPr>
          <w:p w:rsidR="00DB172A" w:rsidRPr="00F52816" w:rsidRDefault="00DB172A" w:rsidP="00DB172A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2014 год</w:t>
            </w:r>
          </w:p>
          <w:p w:rsidR="00DB172A" w:rsidRPr="00F52816" w:rsidRDefault="00DB172A" w:rsidP="00DB172A">
            <w:pPr>
              <w:pStyle w:val="ConsPlusNormal"/>
              <w:ind w:right="-61"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(факт)</w:t>
            </w:r>
          </w:p>
        </w:tc>
        <w:tc>
          <w:tcPr>
            <w:tcW w:w="797" w:type="dxa"/>
          </w:tcPr>
          <w:p w:rsidR="00DB172A" w:rsidRPr="00F52816" w:rsidRDefault="00DB172A" w:rsidP="00DB172A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2015 год</w:t>
            </w:r>
          </w:p>
        </w:tc>
        <w:tc>
          <w:tcPr>
            <w:tcW w:w="868" w:type="dxa"/>
          </w:tcPr>
          <w:p w:rsidR="00DB172A" w:rsidRPr="00F52816" w:rsidRDefault="00DB172A" w:rsidP="00DB172A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2016 год</w:t>
            </w:r>
          </w:p>
        </w:tc>
        <w:tc>
          <w:tcPr>
            <w:tcW w:w="784" w:type="dxa"/>
          </w:tcPr>
          <w:p w:rsidR="00DB172A" w:rsidRPr="00F52816" w:rsidRDefault="00DB172A" w:rsidP="00DB172A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2017 год</w:t>
            </w:r>
          </w:p>
        </w:tc>
        <w:tc>
          <w:tcPr>
            <w:tcW w:w="798" w:type="dxa"/>
          </w:tcPr>
          <w:p w:rsidR="00DB172A" w:rsidRPr="00F52816" w:rsidRDefault="00DB172A" w:rsidP="00DB172A">
            <w:pPr>
              <w:pStyle w:val="ConsPlusNormal"/>
              <w:tabs>
                <w:tab w:val="left" w:pos="3917"/>
              </w:tabs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2018 год</w:t>
            </w:r>
          </w:p>
        </w:tc>
        <w:tc>
          <w:tcPr>
            <w:tcW w:w="784" w:type="dxa"/>
          </w:tcPr>
          <w:p w:rsidR="00DB172A" w:rsidRPr="00F52816" w:rsidRDefault="00DB172A" w:rsidP="00DB172A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2019 год</w:t>
            </w:r>
          </w:p>
        </w:tc>
        <w:tc>
          <w:tcPr>
            <w:tcW w:w="794" w:type="dxa"/>
          </w:tcPr>
          <w:p w:rsidR="00DB172A" w:rsidRPr="00F52816" w:rsidRDefault="00DB172A" w:rsidP="00DB172A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2020 год</w:t>
            </w:r>
          </w:p>
        </w:tc>
      </w:tr>
      <w:tr w:rsidR="00F52816" w:rsidRPr="00F52816" w:rsidTr="00F52816">
        <w:tc>
          <w:tcPr>
            <w:tcW w:w="2666" w:type="dxa"/>
          </w:tcPr>
          <w:p w:rsidR="00DB172A" w:rsidRPr="00F52816" w:rsidRDefault="00DB172A" w:rsidP="00F52816">
            <w:pPr>
              <w:rPr>
                <w:spacing w:val="-2"/>
              </w:rPr>
            </w:pPr>
            <w:r w:rsidRPr="00F52816">
              <w:rPr>
                <w:spacing w:val="-2"/>
              </w:rPr>
              <w:t xml:space="preserve">Государственная программа Кировской области </w:t>
            </w:r>
            <w:r w:rsidR="00240029" w:rsidRPr="00F52816">
              <w:rPr>
                <w:spacing w:val="-2"/>
              </w:rPr>
              <w:t xml:space="preserve"> </w:t>
            </w:r>
            <w:r w:rsidRPr="00F52816">
              <w:t xml:space="preserve">«Развитие экономического потенциала и формирование благоприятного инвестиционного климата» на 2013 </w:t>
            </w:r>
            <w:r w:rsidR="00F52816" w:rsidRPr="00F52816">
              <w:t>–</w:t>
            </w:r>
            <w:r w:rsidRPr="00F52816">
              <w:t xml:space="preserve"> 2020</w:t>
            </w:r>
            <w:r w:rsidR="00F52816">
              <w:t> </w:t>
            </w:r>
            <w:r w:rsidRPr="00F52816">
              <w:t>годы – всего</w:t>
            </w:r>
          </w:p>
        </w:tc>
        <w:tc>
          <w:tcPr>
            <w:tcW w:w="966" w:type="dxa"/>
          </w:tcPr>
          <w:p w:rsidR="00DB172A" w:rsidRPr="00F52816" w:rsidRDefault="00DB172A" w:rsidP="00240029">
            <w:pPr>
              <w:pStyle w:val="ConsPlusNormal"/>
              <w:ind w:left="-63" w:right="-62" w:firstLine="0"/>
              <w:jc w:val="center"/>
              <w:rPr>
                <w:rFonts w:ascii="Times New Roman" w:hAnsi="Times New Roman" w:cs="Times New Roman"/>
              </w:rPr>
            </w:pPr>
            <w:r w:rsidRPr="00F52816">
              <w:rPr>
                <w:rFonts w:ascii="Times New Roman" w:hAnsi="Times New Roman" w:cs="Times New Roman"/>
              </w:rPr>
              <w:t>450518,8*</w:t>
            </w:r>
          </w:p>
        </w:tc>
        <w:tc>
          <w:tcPr>
            <w:tcW w:w="784" w:type="dxa"/>
          </w:tcPr>
          <w:p w:rsidR="00DB172A" w:rsidRPr="00F52816" w:rsidRDefault="00DB172A" w:rsidP="002400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2816">
              <w:rPr>
                <w:rFonts w:ascii="Times New Roman" w:hAnsi="Times New Roman" w:cs="Times New Roman"/>
              </w:rPr>
              <w:t>10653,4</w:t>
            </w:r>
          </w:p>
        </w:tc>
        <w:tc>
          <w:tcPr>
            <w:tcW w:w="602" w:type="dxa"/>
          </w:tcPr>
          <w:p w:rsidR="00DB172A" w:rsidRPr="00F52816" w:rsidRDefault="00DB172A" w:rsidP="002400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2816">
              <w:rPr>
                <w:rFonts w:ascii="Times New Roman" w:hAnsi="Times New Roman" w:cs="Times New Roman"/>
              </w:rPr>
              <w:t>3415</w:t>
            </w:r>
          </w:p>
        </w:tc>
        <w:tc>
          <w:tcPr>
            <w:tcW w:w="797" w:type="dxa"/>
          </w:tcPr>
          <w:p w:rsidR="00DB172A" w:rsidRPr="00F52816" w:rsidRDefault="00DB172A" w:rsidP="002400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2816">
              <w:rPr>
                <w:rFonts w:ascii="Times New Roman" w:hAnsi="Times New Roman" w:cs="Times New Roman"/>
              </w:rPr>
              <w:t>60107,1</w:t>
            </w:r>
          </w:p>
        </w:tc>
        <w:tc>
          <w:tcPr>
            <w:tcW w:w="868" w:type="dxa"/>
          </w:tcPr>
          <w:p w:rsidR="00DB172A" w:rsidRPr="00F52816" w:rsidRDefault="00DB172A" w:rsidP="00240029">
            <w:pPr>
              <w:pStyle w:val="ConsPlusNormal"/>
              <w:ind w:left="-63" w:right="-61" w:firstLine="0"/>
              <w:jc w:val="center"/>
              <w:rPr>
                <w:rFonts w:ascii="Times New Roman" w:hAnsi="Times New Roman" w:cs="Times New Roman"/>
              </w:rPr>
            </w:pPr>
            <w:r w:rsidRPr="00F52816">
              <w:rPr>
                <w:rFonts w:ascii="Times New Roman" w:hAnsi="Times New Roman" w:cs="Times New Roman"/>
              </w:rPr>
              <w:t>210901,5*</w:t>
            </w:r>
          </w:p>
        </w:tc>
        <w:tc>
          <w:tcPr>
            <w:tcW w:w="784" w:type="dxa"/>
          </w:tcPr>
          <w:p w:rsidR="00DB172A" w:rsidRPr="00F52816" w:rsidRDefault="00DB172A" w:rsidP="002400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2816">
              <w:rPr>
                <w:rFonts w:ascii="Times New Roman" w:hAnsi="Times New Roman" w:cs="Times New Roman"/>
              </w:rPr>
              <w:t>56318,7</w:t>
            </w:r>
          </w:p>
        </w:tc>
        <w:tc>
          <w:tcPr>
            <w:tcW w:w="798" w:type="dxa"/>
          </w:tcPr>
          <w:p w:rsidR="00DB172A" w:rsidRPr="00F52816" w:rsidRDefault="00DB172A" w:rsidP="002400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2816">
              <w:rPr>
                <w:rFonts w:ascii="Times New Roman" w:hAnsi="Times New Roman" w:cs="Times New Roman"/>
              </w:rPr>
              <w:t>36563,4</w:t>
            </w:r>
          </w:p>
        </w:tc>
        <w:tc>
          <w:tcPr>
            <w:tcW w:w="784" w:type="dxa"/>
          </w:tcPr>
          <w:p w:rsidR="00DB172A" w:rsidRPr="00F52816" w:rsidRDefault="00DB172A" w:rsidP="002400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2816">
              <w:rPr>
                <w:rFonts w:ascii="Times New Roman" w:hAnsi="Times New Roman" w:cs="Times New Roman"/>
              </w:rPr>
              <w:t>36261,6</w:t>
            </w:r>
          </w:p>
        </w:tc>
        <w:tc>
          <w:tcPr>
            <w:tcW w:w="794" w:type="dxa"/>
          </w:tcPr>
          <w:p w:rsidR="00DB172A" w:rsidRPr="00F52816" w:rsidRDefault="00DB172A" w:rsidP="002400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2816">
              <w:rPr>
                <w:rFonts w:ascii="Times New Roman" w:hAnsi="Times New Roman" w:cs="Times New Roman"/>
              </w:rPr>
              <w:t>36298,1</w:t>
            </w:r>
          </w:p>
        </w:tc>
      </w:tr>
      <w:tr w:rsidR="00F52816" w:rsidRPr="00F52816" w:rsidTr="00F52816">
        <w:tc>
          <w:tcPr>
            <w:tcW w:w="2666" w:type="dxa"/>
          </w:tcPr>
          <w:p w:rsidR="00240029" w:rsidRPr="00F52816" w:rsidRDefault="00240029" w:rsidP="00026861">
            <w:pPr>
              <w:rPr>
                <w:spacing w:val="-2"/>
              </w:rPr>
            </w:pPr>
            <w:r w:rsidRPr="00F52816">
              <w:rPr>
                <w:spacing w:val="-2"/>
              </w:rPr>
              <w:t>в том числе</w:t>
            </w:r>
          </w:p>
        </w:tc>
        <w:tc>
          <w:tcPr>
            <w:tcW w:w="966" w:type="dxa"/>
          </w:tcPr>
          <w:p w:rsidR="00240029" w:rsidRPr="00F52816" w:rsidRDefault="00240029" w:rsidP="00240029">
            <w:pPr>
              <w:pStyle w:val="ConsPlusNormal"/>
              <w:ind w:left="-63" w:right="-6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240029" w:rsidRPr="00F52816" w:rsidRDefault="00240029" w:rsidP="002400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240029" w:rsidRPr="00F52816" w:rsidRDefault="00240029" w:rsidP="002400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240029" w:rsidRPr="00F52816" w:rsidRDefault="00240029" w:rsidP="002400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240029" w:rsidRPr="00F52816" w:rsidRDefault="00240029" w:rsidP="00240029">
            <w:pPr>
              <w:pStyle w:val="ConsPlusNormal"/>
              <w:ind w:left="-63" w:right="-6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240029" w:rsidRPr="00F52816" w:rsidRDefault="00240029" w:rsidP="002400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240029" w:rsidRPr="00F52816" w:rsidRDefault="00240029" w:rsidP="002400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240029" w:rsidRPr="00F52816" w:rsidRDefault="00240029" w:rsidP="002400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40029" w:rsidRPr="00F52816" w:rsidRDefault="00240029" w:rsidP="002400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2816" w:rsidRPr="00F52816" w:rsidTr="00F52816">
        <w:tc>
          <w:tcPr>
            <w:tcW w:w="2666" w:type="dxa"/>
          </w:tcPr>
          <w:p w:rsidR="00DB172A" w:rsidRPr="00F52816" w:rsidRDefault="00240029" w:rsidP="00DB172A">
            <w:pPr>
              <w:rPr>
                <w:spacing w:val="-2"/>
              </w:rPr>
            </w:pPr>
            <w:r w:rsidRPr="00F52816">
              <w:rPr>
                <w:spacing w:val="-2"/>
              </w:rPr>
              <w:t>капитальные вложения</w:t>
            </w:r>
          </w:p>
        </w:tc>
        <w:tc>
          <w:tcPr>
            <w:tcW w:w="966" w:type="dxa"/>
          </w:tcPr>
          <w:p w:rsidR="00DB172A" w:rsidRPr="00F52816" w:rsidRDefault="00DB172A" w:rsidP="00240029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317409*</w:t>
            </w:r>
          </w:p>
        </w:tc>
        <w:tc>
          <w:tcPr>
            <w:tcW w:w="784" w:type="dxa"/>
          </w:tcPr>
          <w:p w:rsidR="00DB172A" w:rsidRPr="00F52816" w:rsidRDefault="00DB172A" w:rsidP="00240029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2" w:type="dxa"/>
          </w:tcPr>
          <w:p w:rsidR="00DB172A" w:rsidRPr="00F52816" w:rsidRDefault="00DB172A" w:rsidP="00240029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97" w:type="dxa"/>
          </w:tcPr>
          <w:p w:rsidR="00DB172A" w:rsidRPr="00F52816" w:rsidRDefault="00DB172A" w:rsidP="00240029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53447</w:t>
            </w:r>
          </w:p>
        </w:tc>
        <w:tc>
          <w:tcPr>
            <w:tcW w:w="868" w:type="dxa"/>
          </w:tcPr>
          <w:p w:rsidR="00DB172A" w:rsidRPr="00F52816" w:rsidRDefault="00DB172A" w:rsidP="00240029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209316*</w:t>
            </w:r>
          </w:p>
        </w:tc>
        <w:tc>
          <w:tcPr>
            <w:tcW w:w="784" w:type="dxa"/>
          </w:tcPr>
          <w:p w:rsidR="00DB172A" w:rsidRPr="00F52816" w:rsidRDefault="00DB172A" w:rsidP="00240029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54646</w:t>
            </w:r>
          </w:p>
        </w:tc>
        <w:tc>
          <w:tcPr>
            <w:tcW w:w="798" w:type="dxa"/>
          </w:tcPr>
          <w:p w:rsidR="00DB172A" w:rsidRPr="00F52816" w:rsidRDefault="00DB172A" w:rsidP="00240029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84" w:type="dxa"/>
          </w:tcPr>
          <w:p w:rsidR="00DB172A" w:rsidRPr="00F52816" w:rsidRDefault="00DB172A" w:rsidP="00240029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94" w:type="dxa"/>
          </w:tcPr>
          <w:p w:rsidR="00DB172A" w:rsidRPr="00F52816" w:rsidRDefault="00DB172A" w:rsidP="00240029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F52816" w:rsidRPr="00F52816" w:rsidTr="00F52816">
        <w:tc>
          <w:tcPr>
            <w:tcW w:w="2666" w:type="dxa"/>
          </w:tcPr>
          <w:p w:rsidR="00DB172A" w:rsidRPr="00F52816" w:rsidRDefault="00240029" w:rsidP="00DB172A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прочие расходы</w:t>
            </w:r>
          </w:p>
        </w:tc>
        <w:tc>
          <w:tcPr>
            <w:tcW w:w="966" w:type="dxa"/>
          </w:tcPr>
          <w:p w:rsidR="00DB172A" w:rsidRPr="00F52816" w:rsidRDefault="00DB172A" w:rsidP="00240029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133109,8</w:t>
            </w:r>
          </w:p>
        </w:tc>
        <w:tc>
          <w:tcPr>
            <w:tcW w:w="784" w:type="dxa"/>
          </w:tcPr>
          <w:p w:rsidR="00DB172A" w:rsidRPr="00F52816" w:rsidRDefault="00DB172A" w:rsidP="00240029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 w:cs="Times New Roman"/>
              </w:rPr>
              <w:t>10653,4</w:t>
            </w:r>
          </w:p>
        </w:tc>
        <w:tc>
          <w:tcPr>
            <w:tcW w:w="602" w:type="dxa"/>
          </w:tcPr>
          <w:p w:rsidR="00DB172A" w:rsidRPr="00F52816" w:rsidRDefault="00DB172A" w:rsidP="00240029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 w:cs="Times New Roman"/>
              </w:rPr>
              <w:t>3415</w:t>
            </w:r>
          </w:p>
        </w:tc>
        <w:tc>
          <w:tcPr>
            <w:tcW w:w="797" w:type="dxa"/>
          </w:tcPr>
          <w:p w:rsidR="00DB172A" w:rsidRPr="00F52816" w:rsidRDefault="00DB172A" w:rsidP="00240029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6660,1</w:t>
            </w:r>
          </w:p>
        </w:tc>
        <w:tc>
          <w:tcPr>
            <w:tcW w:w="868" w:type="dxa"/>
          </w:tcPr>
          <w:p w:rsidR="00DB172A" w:rsidRPr="00F52816" w:rsidRDefault="00DB172A" w:rsidP="00240029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1585,5</w:t>
            </w:r>
          </w:p>
        </w:tc>
        <w:tc>
          <w:tcPr>
            <w:tcW w:w="784" w:type="dxa"/>
          </w:tcPr>
          <w:p w:rsidR="00DB172A" w:rsidRPr="00F52816" w:rsidRDefault="00DB172A" w:rsidP="00240029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/>
                <w:spacing w:val="-2"/>
              </w:rPr>
              <w:t>1672,7</w:t>
            </w:r>
          </w:p>
        </w:tc>
        <w:tc>
          <w:tcPr>
            <w:tcW w:w="798" w:type="dxa"/>
          </w:tcPr>
          <w:p w:rsidR="00DB172A" w:rsidRPr="00F52816" w:rsidRDefault="00DB172A" w:rsidP="00240029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</w:rPr>
            </w:pPr>
            <w:r w:rsidRPr="00F52816">
              <w:rPr>
                <w:rFonts w:ascii="Times New Roman" w:hAnsi="Times New Roman" w:cs="Times New Roman"/>
              </w:rPr>
              <w:t>36563,4</w:t>
            </w:r>
          </w:p>
        </w:tc>
        <w:tc>
          <w:tcPr>
            <w:tcW w:w="784" w:type="dxa"/>
          </w:tcPr>
          <w:p w:rsidR="00DB172A" w:rsidRPr="00F52816" w:rsidRDefault="00DB172A" w:rsidP="002400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2816">
              <w:rPr>
                <w:rFonts w:ascii="Times New Roman" w:hAnsi="Times New Roman" w:cs="Times New Roman"/>
              </w:rPr>
              <w:t>36261,6</w:t>
            </w:r>
          </w:p>
        </w:tc>
        <w:tc>
          <w:tcPr>
            <w:tcW w:w="794" w:type="dxa"/>
          </w:tcPr>
          <w:p w:rsidR="00DB172A" w:rsidRPr="00F52816" w:rsidRDefault="00DB172A" w:rsidP="002400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2816">
              <w:rPr>
                <w:rFonts w:ascii="Times New Roman" w:hAnsi="Times New Roman" w:cs="Times New Roman"/>
              </w:rPr>
              <w:t>36298,1</w:t>
            </w:r>
          </w:p>
        </w:tc>
      </w:tr>
    </w:tbl>
    <w:p w:rsidR="00F52816" w:rsidRDefault="00F52816" w:rsidP="008B3242">
      <w:pPr>
        <w:pStyle w:val="ConsPlusNormal"/>
        <w:ind w:firstLine="0"/>
        <w:rPr>
          <w:rFonts w:ascii="Times New Roman" w:hAnsi="Times New Roman"/>
        </w:rPr>
      </w:pPr>
    </w:p>
    <w:p w:rsidR="001B403B" w:rsidRPr="00F52816" w:rsidRDefault="003717A2" w:rsidP="008B3242">
      <w:pPr>
        <w:pStyle w:val="ConsPlusNormal"/>
        <w:ind w:firstLine="0"/>
        <w:rPr>
          <w:rFonts w:ascii="Times New Roman" w:hAnsi="Times New Roman"/>
          <w:spacing w:val="-2"/>
        </w:rPr>
      </w:pPr>
      <w:r w:rsidRPr="00F52816">
        <w:rPr>
          <w:rFonts w:ascii="Times New Roman" w:hAnsi="Times New Roman"/>
        </w:rPr>
        <w:t>* с учетом неиспользованного остатка 2015 года</w:t>
      </w:r>
      <w:r w:rsidR="002C7BA7" w:rsidRPr="00F52816">
        <w:rPr>
          <w:rFonts w:ascii="Times New Roman" w:hAnsi="Times New Roman"/>
        </w:rPr>
        <w:t>.</w:t>
      </w:r>
    </w:p>
    <w:p w:rsidR="003717A2" w:rsidRPr="00842D15" w:rsidRDefault="003717A2" w:rsidP="001B403B">
      <w:pPr>
        <w:pStyle w:val="ConsPlusNormal"/>
        <w:jc w:val="center"/>
        <w:rPr>
          <w:rFonts w:ascii="Times New Roman" w:hAnsi="Times New Roman"/>
          <w:spacing w:val="-2"/>
          <w:sz w:val="28"/>
        </w:rPr>
      </w:pPr>
    </w:p>
    <w:p w:rsidR="009C4820" w:rsidRDefault="009C4820" w:rsidP="009135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1356F" w:rsidRPr="00842D15" w:rsidRDefault="0091356F" w:rsidP="009135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 xml:space="preserve">Расходы на реализацию Подпрограммы представлены в </w:t>
      </w:r>
      <w:hyperlink r:id="rId16" w:history="1">
        <w:r w:rsidRPr="00842D15">
          <w:rPr>
            <w:sz w:val="28"/>
            <w:szCs w:val="28"/>
          </w:rPr>
          <w:t>приложениях № 3</w:t>
        </w:r>
      </w:hyperlink>
      <w:r w:rsidRPr="00842D15">
        <w:rPr>
          <w:sz w:val="28"/>
          <w:szCs w:val="28"/>
        </w:rPr>
        <w:t xml:space="preserve"> и </w:t>
      </w:r>
      <w:hyperlink r:id="rId17" w:history="1">
        <w:r w:rsidRPr="00842D15">
          <w:rPr>
            <w:sz w:val="28"/>
            <w:szCs w:val="28"/>
          </w:rPr>
          <w:t>№ 4</w:t>
        </w:r>
      </w:hyperlink>
      <w:r w:rsidRPr="00842D15">
        <w:rPr>
          <w:sz w:val="28"/>
          <w:szCs w:val="28"/>
        </w:rPr>
        <w:t xml:space="preserve"> к Государственной Программе.</w:t>
      </w:r>
    </w:p>
    <w:p w:rsidR="0091356F" w:rsidRPr="00842D15" w:rsidRDefault="0091356F" w:rsidP="009135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D15">
        <w:rPr>
          <w:sz w:val="28"/>
          <w:szCs w:val="28"/>
        </w:rPr>
        <w:t xml:space="preserve">Объемы бюджетных ассигнований на реализацию мероприятий Подпрограммы уточняются ежегодно при </w:t>
      </w:r>
      <w:r w:rsidR="00C17377">
        <w:rPr>
          <w:sz w:val="28"/>
          <w:szCs w:val="28"/>
        </w:rPr>
        <w:t>формировании областного бюджета</w:t>
      </w:r>
      <w:r w:rsidR="008616C5">
        <w:rPr>
          <w:sz w:val="28"/>
          <w:szCs w:val="28"/>
        </w:rPr>
        <w:t>»</w:t>
      </w:r>
      <w:r w:rsidR="00C17377">
        <w:rPr>
          <w:sz w:val="28"/>
          <w:szCs w:val="28"/>
        </w:rPr>
        <w:t>.</w:t>
      </w:r>
    </w:p>
    <w:p w:rsidR="001B403B" w:rsidRPr="00842D15" w:rsidRDefault="00845128" w:rsidP="008451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D15">
        <w:rPr>
          <w:rFonts w:ascii="Times New Roman" w:hAnsi="Times New Roman" w:cs="Times New Roman"/>
          <w:sz w:val="28"/>
          <w:szCs w:val="28"/>
        </w:rPr>
        <w:t>13.</w:t>
      </w:r>
      <w:r w:rsidR="00A4143C">
        <w:rPr>
          <w:rFonts w:ascii="Times New Roman" w:hAnsi="Times New Roman" w:cs="Times New Roman"/>
          <w:sz w:val="28"/>
          <w:szCs w:val="28"/>
        </w:rPr>
        <w:t>7</w:t>
      </w:r>
      <w:r w:rsidRPr="00842D15">
        <w:rPr>
          <w:rFonts w:ascii="Times New Roman" w:hAnsi="Times New Roman" w:cs="Times New Roman"/>
          <w:sz w:val="28"/>
          <w:szCs w:val="28"/>
        </w:rPr>
        <w:t xml:space="preserve">. </w:t>
      </w:r>
      <w:r w:rsidR="00BC6DD4">
        <w:rPr>
          <w:rFonts w:ascii="Times New Roman" w:hAnsi="Times New Roman" w:cs="Times New Roman"/>
          <w:sz w:val="28"/>
          <w:szCs w:val="28"/>
        </w:rPr>
        <w:t>Д</w:t>
      </w:r>
      <w:r w:rsidRPr="00842D15">
        <w:rPr>
          <w:rFonts w:ascii="Times New Roman" w:hAnsi="Times New Roman" w:cs="Times New Roman"/>
          <w:sz w:val="28"/>
          <w:szCs w:val="28"/>
        </w:rPr>
        <w:t>ополнить разделами</w:t>
      </w:r>
      <w:r w:rsidR="0091356F" w:rsidRPr="00842D15">
        <w:rPr>
          <w:rFonts w:ascii="Times New Roman" w:hAnsi="Times New Roman" w:cs="Times New Roman"/>
          <w:sz w:val="28"/>
          <w:szCs w:val="28"/>
        </w:rPr>
        <w:t xml:space="preserve"> 9 и 10 следующего содержания</w:t>
      </w:r>
      <w:r w:rsidRPr="00842D15">
        <w:rPr>
          <w:rFonts w:ascii="Times New Roman" w:hAnsi="Times New Roman" w:cs="Times New Roman"/>
          <w:sz w:val="28"/>
          <w:szCs w:val="28"/>
        </w:rPr>
        <w:t>:</w:t>
      </w:r>
    </w:p>
    <w:p w:rsidR="00E039CE" w:rsidRPr="00BC6DD4" w:rsidRDefault="008616C5" w:rsidP="00BC6DD4">
      <w:pPr>
        <w:pStyle w:val="ConsPlusNormal"/>
        <w:ind w:left="1134" w:hanging="414"/>
        <w:rPr>
          <w:rFonts w:ascii="Times New Roman" w:hAnsi="Times New Roman" w:cs="Times New Roman"/>
          <w:b/>
          <w:sz w:val="28"/>
          <w:szCs w:val="28"/>
        </w:rPr>
      </w:pPr>
      <w:r w:rsidRPr="00BC6DD4">
        <w:rPr>
          <w:rFonts w:ascii="Times New Roman" w:eastAsia="Calibri" w:hAnsi="Times New Roman" w:cs="Times New Roman"/>
          <w:b/>
          <w:spacing w:val="-2"/>
          <w:sz w:val="28"/>
          <w:szCs w:val="28"/>
        </w:rPr>
        <w:t>«</w:t>
      </w:r>
      <w:r w:rsidR="00E039CE" w:rsidRPr="00BC6DD4">
        <w:rPr>
          <w:rFonts w:ascii="Times New Roman" w:hAnsi="Times New Roman" w:cs="Times New Roman"/>
          <w:b/>
          <w:sz w:val="28"/>
          <w:szCs w:val="28"/>
        </w:rPr>
        <w:t>9. Участие муниципальных образований области в реализации Подпрограммы</w:t>
      </w:r>
    </w:p>
    <w:p w:rsidR="00E039CE" w:rsidRPr="00842D15" w:rsidRDefault="00E039CE" w:rsidP="00E039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9CE" w:rsidRPr="00842D15" w:rsidRDefault="00E039CE" w:rsidP="00BC6DD4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842D15">
        <w:rPr>
          <w:sz w:val="28"/>
          <w:szCs w:val="28"/>
        </w:rPr>
        <w:t xml:space="preserve">Непосредственное участие муниципальных образований Кировской области в реализации Подпрограммы осуществляется в рамках  отдельного мероприятия </w:t>
      </w:r>
      <w:r w:rsidR="008616C5">
        <w:rPr>
          <w:sz w:val="28"/>
          <w:szCs w:val="28"/>
        </w:rPr>
        <w:t>«</w:t>
      </w:r>
      <w:r w:rsidRPr="00842D15">
        <w:rPr>
          <w:sz w:val="28"/>
          <w:szCs w:val="28"/>
        </w:rPr>
        <w:t>Реализация мероприятий по строительству, реконструкции объектов инфраструктуры в моногородах</w:t>
      </w:r>
      <w:r w:rsidR="008616C5">
        <w:rPr>
          <w:sz w:val="28"/>
          <w:szCs w:val="28"/>
        </w:rPr>
        <w:t>»</w:t>
      </w:r>
      <w:r w:rsidRPr="00842D15">
        <w:rPr>
          <w:sz w:val="28"/>
          <w:szCs w:val="28"/>
        </w:rPr>
        <w:t>, направленного на реализацию мероприятий по строительству и (или) реконструкции объектов инфраструктуры, необходимых для реализации новых инвестиционных проектов в моногородах</w:t>
      </w:r>
      <w:r w:rsidRPr="00842D15">
        <w:rPr>
          <w:color w:val="000000"/>
          <w:sz w:val="28"/>
          <w:szCs w:val="28"/>
          <w:shd w:val="clear" w:color="auto" w:fill="FFFFFF"/>
        </w:rPr>
        <w:t xml:space="preserve"> Кировской области. </w:t>
      </w:r>
    </w:p>
    <w:p w:rsidR="00E84CAB" w:rsidRDefault="00E039CE" w:rsidP="00BC6DD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D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данного отдельного мероприятия </w:t>
      </w:r>
      <w:r w:rsidRPr="00842D15">
        <w:rPr>
          <w:rFonts w:ascii="Times New Roman" w:eastAsia="Calibri" w:hAnsi="Times New Roman" w:cs="Times New Roman"/>
          <w:sz w:val="28"/>
          <w:szCs w:val="28"/>
        </w:rPr>
        <w:t>местным бюджетам предоставляются субсидии</w:t>
      </w:r>
      <w:r w:rsidRPr="00842D15">
        <w:rPr>
          <w:rFonts w:ascii="Times New Roman" w:hAnsi="Times New Roman" w:cs="Times New Roman"/>
          <w:sz w:val="28"/>
          <w:szCs w:val="28"/>
        </w:rPr>
        <w:t xml:space="preserve"> на реализацию мероприятий по строительству и</w:t>
      </w:r>
      <w:r w:rsidR="00F17F0A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842D15">
        <w:rPr>
          <w:rFonts w:ascii="Times New Roman" w:hAnsi="Times New Roman" w:cs="Times New Roman"/>
          <w:sz w:val="28"/>
          <w:szCs w:val="28"/>
        </w:rPr>
        <w:t xml:space="preserve"> реконс</w:t>
      </w:r>
      <w:r w:rsidR="00701570">
        <w:rPr>
          <w:rFonts w:ascii="Times New Roman" w:hAnsi="Times New Roman" w:cs="Times New Roman"/>
          <w:sz w:val="28"/>
          <w:szCs w:val="28"/>
        </w:rPr>
        <w:t>-</w:t>
      </w:r>
      <w:r w:rsidRPr="00842D15">
        <w:rPr>
          <w:rFonts w:ascii="Times New Roman" w:hAnsi="Times New Roman" w:cs="Times New Roman"/>
          <w:sz w:val="28"/>
          <w:szCs w:val="28"/>
        </w:rPr>
        <w:t>трукции объектов инфраструктуры, необходимых для реализации новых инвестиционных проектов в моногородах</w:t>
      </w:r>
      <w:r w:rsidRPr="00BC6DD4">
        <w:rPr>
          <w:rFonts w:ascii="Times New Roman" w:hAnsi="Times New Roman" w:cs="Times New Roman"/>
          <w:sz w:val="28"/>
          <w:szCs w:val="28"/>
        </w:rPr>
        <w:t>.</w:t>
      </w:r>
      <w:r w:rsidR="00BC6DD4" w:rsidRPr="00BC6D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9CE" w:rsidRPr="00BC6DD4" w:rsidRDefault="00BC6DD4" w:rsidP="00BC6DD4">
      <w:pPr>
        <w:pStyle w:val="ConsPlusNormal"/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DD4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BC6DD4">
        <w:rPr>
          <w:rFonts w:ascii="Times New Roman" w:hAnsi="Times New Roman" w:cs="Times New Roman"/>
          <w:iCs/>
          <w:sz w:val="28"/>
          <w:szCs w:val="28"/>
        </w:rPr>
        <w:t>объектов инфраструктуры, необходимых для реализации новых инвестиционных проектов в муниципальном образовании Лузское городское поселение Лузского района Кировской области, представлен в Приложении к Подпрограмме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E039CE" w:rsidRPr="00842D15" w:rsidRDefault="00E039CE" w:rsidP="00BC6DD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Муниципальные образования, в свою очередь, разрабатывают муниципальные программы, предусматривающие объемы финансирования соответст</w:t>
      </w:r>
      <w:r w:rsidR="00701570">
        <w:rPr>
          <w:sz w:val="28"/>
          <w:szCs w:val="28"/>
        </w:rPr>
        <w:t>-</w:t>
      </w:r>
      <w:r w:rsidRPr="00842D15">
        <w:rPr>
          <w:sz w:val="28"/>
          <w:szCs w:val="28"/>
        </w:rPr>
        <w:t>вующих мероприятий.</w:t>
      </w:r>
    </w:p>
    <w:p w:rsidR="00E039CE" w:rsidRPr="00842D15" w:rsidRDefault="00E039CE" w:rsidP="00BC6DD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42D15">
        <w:rPr>
          <w:sz w:val="28"/>
          <w:szCs w:val="28"/>
        </w:rPr>
        <w:t>Органы исполнительной власти, являющиеся главными распорядителями бюджетных средств по таким мероприятиям, заключают с муниципальными образованиями области соответствующие соглашения.</w:t>
      </w:r>
    </w:p>
    <w:p w:rsidR="009C4820" w:rsidRDefault="009C4820" w:rsidP="00BC6DD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pacing w:val="-2"/>
          <w:sz w:val="28"/>
          <w:szCs w:val="24"/>
        </w:rPr>
      </w:pPr>
    </w:p>
    <w:p w:rsidR="009C4820" w:rsidRDefault="009C4820" w:rsidP="00BC6DD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pacing w:val="-2"/>
          <w:sz w:val="28"/>
          <w:szCs w:val="24"/>
        </w:rPr>
      </w:pPr>
    </w:p>
    <w:p w:rsidR="009C4820" w:rsidRDefault="009C4820" w:rsidP="00BC6DD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pacing w:val="-2"/>
          <w:sz w:val="28"/>
          <w:szCs w:val="24"/>
        </w:rPr>
      </w:pPr>
    </w:p>
    <w:p w:rsidR="00256696" w:rsidRPr="00842D15" w:rsidRDefault="00256696" w:rsidP="00BC6DD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pacing w:val="-2"/>
          <w:sz w:val="28"/>
          <w:szCs w:val="24"/>
        </w:rPr>
      </w:pPr>
      <w:r w:rsidRPr="00842D15">
        <w:rPr>
          <w:rFonts w:cs="Arial"/>
          <w:spacing w:val="-2"/>
          <w:sz w:val="28"/>
          <w:szCs w:val="24"/>
        </w:rPr>
        <w:t>В целях обеспечения координации выполнения мероприятий и сроков выполнения по Соглашению с Фондом</w:t>
      </w:r>
      <w:r w:rsidR="00271CC7" w:rsidRPr="00271CC7">
        <w:rPr>
          <w:spacing w:val="-2"/>
          <w:sz w:val="28"/>
          <w:szCs w:val="28"/>
        </w:rPr>
        <w:t xml:space="preserve"> </w:t>
      </w:r>
      <w:r w:rsidR="00271CC7" w:rsidRPr="00842D15">
        <w:rPr>
          <w:spacing w:val="-2"/>
          <w:sz w:val="28"/>
          <w:szCs w:val="28"/>
        </w:rPr>
        <w:t>развития моногородов</w:t>
      </w:r>
      <w:r w:rsidRPr="00842D15">
        <w:rPr>
          <w:rFonts w:cs="Arial"/>
          <w:spacing w:val="-2"/>
          <w:sz w:val="28"/>
          <w:szCs w:val="24"/>
        </w:rPr>
        <w:t>, а также своевременного предоставления отчетности в Фонд развития моногородов</w:t>
      </w:r>
      <w:r>
        <w:rPr>
          <w:rFonts w:cs="Arial"/>
          <w:spacing w:val="-2"/>
          <w:sz w:val="28"/>
          <w:szCs w:val="24"/>
        </w:rPr>
        <w:t xml:space="preserve"> </w:t>
      </w:r>
      <w:r w:rsidRPr="00842D15">
        <w:rPr>
          <w:rFonts w:cs="Arial"/>
          <w:spacing w:val="-2"/>
          <w:sz w:val="28"/>
          <w:szCs w:val="24"/>
        </w:rPr>
        <w:t>заключается трехстороннее соглашение о взаим</w:t>
      </w:r>
      <w:r>
        <w:rPr>
          <w:rFonts w:cs="Arial"/>
          <w:spacing w:val="-2"/>
          <w:sz w:val="28"/>
          <w:szCs w:val="24"/>
        </w:rPr>
        <w:t xml:space="preserve">одействии между </w:t>
      </w:r>
      <w:r w:rsidRPr="00842D15">
        <w:rPr>
          <w:rFonts w:cs="Arial"/>
          <w:spacing w:val="-2"/>
          <w:sz w:val="28"/>
          <w:szCs w:val="24"/>
        </w:rPr>
        <w:t xml:space="preserve">министерством экономического развития </w:t>
      </w:r>
      <w:r w:rsidR="00E84CAB">
        <w:rPr>
          <w:rFonts w:cs="Arial"/>
          <w:spacing w:val="-2"/>
          <w:sz w:val="28"/>
          <w:szCs w:val="24"/>
        </w:rPr>
        <w:t xml:space="preserve">Кировской </w:t>
      </w:r>
      <w:r w:rsidRPr="00842D15">
        <w:rPr>
          <w:rFonts w:cs="Arial"/>
          <w:spacing w:val="-2"/>
          <w:sz w:val="28"/>
          <w:szCs w:val="24"/>
        </w:rPr>
        <w:t>области</w:t>
      </w:r>
      <w:r>
        <w:rPr>
          <w:rFonts w:cs="Arial"/>
          <w:spacing w:val="-2"/>
          <w:sz w:val="28"/>
          <w:szCs w:val="24"/>
        </w:rPr>
        <w:t>,</w:t>
      </w:r>
      <w:r w:rsidRPr="00842D15">
        <w:rPr>
          <w:rFonts w:cs="Arial"/>
          <w:spacing w:val="-2"/>
          <w:sz w:val="28"/>
          <w:szCs w:val="24"/>
        </w:rPr>
        <w:t xml:space="preserve"> </w:t>
      </w:r>
      <w:r>
        <w:rPr>
          <w:rFonts w:cs="Arial"/>
          <w:spacing w:val="-2"/>
          <w:sz w:val="28"/>
          <w:szCs w:val="24"/>
        </w:rPr>
        <w:t xml:space="preserve">соответствующим </w:t>
      </w:r>
      <w:r w:rsidRPr="00842D15">
        <w:rPr>
          <w:rFonts w:cs="Arial"/>
          <w:spacing w:val="-2"/>
          <w:sz w:val="28"/>
          <w:szCs w:val="24"/>
        </w:rPr>
        <w:t>орган</w:t>
      </w:r>
      <w:r>
        <w:rPr>
          <w:rFonts w:cs="Arial"/>
          <w:spacing w:val="-2"/>
          <w:sz w:val="28"/>
          <w:szCs w:val="24"/>
        </w:rPr>
        <w:t>о</w:t>
      </w:r>
      <w:r w:rsidRPr="00842D15">
        <w:rPr>
          <w:rFonts w:cs="Arial"/>
          <w:spacing w:val="-2"/>
          <w:sz w:val="28"/>
          <w:szCs w:val="24"/>
        </w:rPr>
        <w:t>м исполнительной власти, являющи</w:t>
      </w:r>
      <w:r>
        <w:rPr>
          <w:rFonts w:cs="Arial"/>
          <w:spacing w:val="-2"/>
          <w:sz w:val="28"/>
          <w:szCs w:val="24"/>
        </w:rPr>
        <w:t>м</w:t>
      </w:r>
      <w:r w:rsidRPr="00842D15">
        <w:rPr>
          <w:rFonts w:cs="Arial"/>
          <w:spacing w:val="-2"/>
          <w:sz w:val="28"/>
          <w:szCs w:val="24"/>
        </w:rPr>
        <w:t>ся главным распорядител</w:t>
      </w:r>
      <w:r>
        <w:rPr>
          <w:rFonts w:cs="Arial"/>
          <w:spacing w:val="-2"/>
          <w:sz w:val="28"/>
          <w:szCs w:val="24"/>
        </w:rPr>
        <w:t>е</w:t>
      </w:r>
      <w:r w:rsidRPr="00842D15">
        <w:rPr>
          <w:rFonts w:cs="Arial"/>
          <w:spacing w:val="-2"/>
          <w:sz w:val="28"/>
          <w:szCs w:val="24"/>
        </w:rPr>
        <w:t>м бюджетных средств по таким мероприятиям, и муниципальным образованием области.</w:t>
      </w:r>
    </w:p>
    <w:p w:rsidR="00E039CE" w:rsidRPr="00842D15" w:rsidRDefault="00E039CE" w:rsidP="00E039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9CE" w:rsidRPr="003928B0" w:rsidRDefault="00E039CE" w:rsidP="002C7BA7">
      <w:pPr>
        <w:pStyle w:val="ConsPlusNormal"/>
        <w:tabs>
          <w:tab w:val="left" w:pos="1701"/>
        </w:tabs>
        <w:ind w:left="1190" w:hanging="4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8B0">
        <w:rPr>
          <w:rFonts w:ascii="Times New Roman" w:hAnsi="Times New Roman" w:cs="Times New Roman"/>
          <w:b/>
          <w:sz w:val="28"/>
          <w:szCs w:val="28"/>
        </w:rPr>
        <w:t>10.</w:t>
      </w:r>
      <w:r w:rsidR="003928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8B0">
        <w:rPr>
          <w:rFonts w:ascii="Times New Roman" w:hAnsi="Times New Roman" w:cs="Times New Roman"/>
          <w:b/>
          <w:sz w:val="28"/>
          <w:szCs w:val="28"/>
        </w:rPr>
        <w:t>Участие акционерных обществ, созданных с участием Кировской области, общественных, научных и иных организаций,</w:t>
      </w:r>
      <w:r w:rsidR="003928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8B0">
        <w:rPr>
          <w:rFonts w:ascii="Times New Roman" w:hAnsi="Times New Roman" w:cs="Times New Roman"/>
          <w:b/>
          <w:sz w:val="28"/>
          <w:szCs w:val="28"/>
        </w:rPr>
        <w:t xml:space="preserve">а также государственных внебюджетных фондов в реализации </w:t>
      </w:r>
      <w:r w:rsidR="009C4820">
        <w:rPr>
          <w:rFonts w:ascii="Times New Roman" w:hAnsi="Times New Roman" w:cs="Times New Roman"/>
          <w:b/>
          <w:sz w:val="28"/>
          <w:szCs w:val="28"/>
        </w:rPr>
        <w:t>Под</w:t>
      </w:r>
      <w:r w:rsidRPr="003928B0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E039CE" w:rsidRDefault="00E039CE" w:rsidP="00E039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650" w:rsidRPr="00842D15" w:rsidRDefault="00313650" w:rsidP="0031365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pacing w:val="-2"/>
          <w:sz w:val="28"/>
          <w:szCs w:val="24"/>
        </w:rPr>
      </w:pPr>
      <w:r w:rsidRPr="00842D15">
        <w:rPr>
          <w:rFonts w:cs="Arial"/>
          <w:spacing w:val="-2"/>
          <w:sz w:val="28"/>
          <w:szCs w:val="24"/>
        </w:rPr>
        <w:t xml:space="preserve">В реализации </w:t>
      </w:r>
      <w:r w:rsidR="009C4820">
        <w:rPr>
          <w:rFonts w:cs="Arial"/>
          <w:spacing w:val="-2"/>
          <w:sz w:val="28"/>
          <w:szCs w:val="24"/>
        </w:rPr>
        <w:t>Под</w:t>
      </w:r>
      <w:r w:rsidRPr="00842D15">
        <w:rPr>
          <w:rFonts w:cs="Arial"/>
          <w:spacing w:val="-2"/>
          <w:sz w:val="28"/>
          <w:szCs w:val="24"/>
        </w:rPr>
        <w:t>программы участвует Фонд развития моногородов, созданн</w:t>
      </w:r>
      <w:r>
        <w:rPr>
          <w:rFonts w:cs="Arial"/>
          <w:spacing w:val="-2"/>
          <w:sz w:val="28"/>
          <w:szCs w:val="24"/>
        </w:rPr>
        <w:t>ый</w:t>
      </w:r>
      <w:r w:rsidRPr="00842D15">
        <w:rPr>
          <w:rFonts w:cs="Arial"/>
          <w:spacing w:val="-2"/>
          <w:sz w:val="28"/>
          <w:szCs w:val="24"/>
        </w:rPr>
        <w:t xml:space="preserve"> с целью формирования необходимых условий для создания новых рабочих мест и привлечения инвестиций в моногорода с наиболее сложной социально-экономической ситуацией и достижения цели путем софинансирования расходов субъектов Российской Федерации и муниципальных образований </w:t>
      </w:r>
      <w:r>
        <w:rPr>
          <w:rFonts w:cs="Arial"/>
          <w:spacing w:val="-2"/>
          <w:sz w:val="28"/>
          <w:szCs w:val="24"/>
        </w:rPr>
        <w:t>по</w:t>
      </w:r>
      <w:r w:rsidRPr="00842D15">
        <w:rPr>
          <w:rFonts w:cs="Arial"/>
          <w:spacing w:val="-2"/>
          <w:sz w:val="28"/>
          <w:szCs w:val="24"/>
        </w:rPr>
        <w:t xml:space="preserve"> реализации мероприятий по строительству и (или) реконструкции объектов инфраструктуры, необходимых для реализации новых инвестиционных проектов в моногородах, </w:t>
      </w:r>
      <w:r>
        <w:rPr>
          <w:rFonts w:cs="Arial"/>
          <w:spacing w:val="-2"/>
          <w:sz w:val="28"/>
          <w:szCs w:val="24"/>
        </w:rPr>
        <w:t xml:space="preserve">и оказания </w:t>
      </w:r>
      <w:r w:rsidRPr="00842D15">
        <w:rPr>
          <w:rFonts w:cs="Arial"/>
          <w:spacing w:val="-2"/>
          <w:sz w:val="28"/>
          <w:szCs w:val="24"/>
        </w:rPr>
        <w:t>содействия в подготовке и (или) участи</w:t>
      </w:r>
      <w:r>
        <w:rPr>
          <w:rFonts w:cs="Arial"/>
          <w:spacing w:val="-2"/>
          <w:sz w:val="28"/>
          <w:szCs w:val="24"/>
        </w:rPr>
        <w:t>и</w:t>
      </w:r>
      <w:r w:rsidRPr="00842D15">
        <w:rPr>
          <w:rFonts w:cs="Arial"/>
          <w:spacing w:val="-2"/>
          <w:sz w:val="28"/>
          <w:szCs w:val="24"/>
        </w:rPr>
        <w:t xml:space="preserve"> в реализации новых инвестиционных проектов в моногородах, иной деятельности, способствующей предотвращению социальной напряженности в моногородах и их развитию. В соответствии с Соглашением с Фондом </w:t>
      </w:r>
      <w:r w:rsidRPr="00842D15">
        <w:rPr>
          <w:spacing w:val="-2"/>
          <w:sz w:val="28"/>
          <w:szCs w:val="28"/>
        </w:rPr>
        <w:t>развития моногородов</w:t>
      </w:r>
      <w:r w:rsidRPr="00842D15">
        <w:rPr>
          <w:rFonts w:cs="Arial"/>
          <w:spacing w:val="-2"/>
          <w:sz w:val="28"/>
          <w:szCs w:val="24"/>
        </w:rPr>
        <w:t xml:space="preserve"> Фонд развития моногородов предоставляет средства областному бюджету на реализацию мероприятий по строительству и (или) реконструкции объектов инфраструктуры, необходимых для реализации новых инвестиционных проектов в моногородах Кировской области.</w:t>
      </w:r>
    </w:p>
    <w:p w:rsidR="00845128" w:rsidRDefault="00E039CE" w:rsidP="00E039CE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842D15">
        <w:rPr>
          <w:sz w:val="28"/>
          <w:szCs w:val="28"/>
        </w:rPr>
        <w:t>К реализации Подпрограммы могут привлекаться любые иные коммерческие и некоммерческие организации при условии обоснованности их участия</w:t>
      </w:r>
      <w:r w:rsidR="008616C5">
        <w:rPr>
          <w:spacing w:val="-2"/>
          <w:sz w:val="28"/>
          <w:szCs w:val="28"/>
        </w:rPr>
        <w:t>»</w:t>
      </w:r>
      <w:r w:rsidR="00C17377">
        <w:rPr>
          <w:spacing w:val="-2"/>
          <w:sz w:val="28"/>
          <w:szCs w:val="28"/>
        </w:rPr>
        <w:t>.</w:t>
      </w:r>
    </w:p>
    <w:p w:rsidR="005119F5" w:rsidRPr="00842D15" w:rsidRDefault="005119F5" w:rsidP="00E039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14. Дополнить </w:t>
      </w:r>
      <w:r w:rsidRPr="0067050F">
        <w:rPr>
          <w:sz w:val="28"/>
          <w:szCs w:val="28"/>
        </w:rPr>
        <w:t>Перечн</w:t>
      </w:r>
      <w:r>
        <w:rPr>
          <w:sz w:val="28"/>
          <w:szCs w:val="28"/>
        </w:rPr>
        <w:t>ем</w:t>
      </w:r>
      <w:r w:rsidRPr="0067050F">
        <w:rPr>
          <w:sz w:val="28"/>
          <w:szCs w:val="28"/>
        </w:rPr>
        <w:t xml:space="preserve"> </w:t>
      </w:r>
      <w:r w:rsidRPr="0067050F">
        <w:rPr>
          <w:iCs/>
          <w:sz w:val="28"/>
          <w:szCs w:val="28"/>
        </w:rPr>
        <w:t>объектов инфраструктуры, необходимых для реализации новых инвестиционных проектов в муниципальном образовании Луз</w:t>
      </w:r>
      <w:r w:rsidR="00701570">
        <w:rPr>
          <w:iCs/>
          <w:sz w:val="28"/>
          <w:szCs w:val="28"/>
        </w:rPr>
        <w:t>-</w:t>
      </w:r>
      <w:bookmarkStart w:id="0" w:name="_GoBack"/>
      <w:bookmarkEnd w:id="0"/>
      <w:r w:rsidRPr="0067050F">
        <w:rPr>
          <w:iCs/>
          <w:sz w:val="28"/>
          <w:szCs w:val="28"/>
        </w:rPr>
        <w:lastRenderedPageBreak/>
        <w:t>ское городское поселение Лузского района Кировской области</w:t>
      </w:r>
      <w:r w:rsidR="007A1FCD">
        <w:rPr>
          <w:iCs/>
          <w:sz w:val="28"/>
          <w:szCs w:val="28"/>
        </w:rPr>
        <w:t xml:space="preserve"> (п</w:t>
      </w:r>
      <w:r w:rsidR="007A1FCD" w:rsidRPr="00FF6F1C">
        <w:rPr>
          <w:sz w:val="28"/>
          <w:szCs w:val="28"/>
        </w:rPr>
        <w:t>риложение к Подпрограмме</w:t>
      </w:r>
      <w:r w:rsidR="007A1FCD">
        <w:rPr>
          <w:sz w:val="28"/>
          <w:szCs w:val="28"/>
        </w:rPr>
        <w:t>) согласно приложению № 5.</w:t>
      </w:r>
    </w:p>
    <w:p w:rsidR="00996260" w:rsidRPr="00842D15" w:rsidRDefault="00996260" w:rsidP="003E6031">
      <w:pPr>
        <w:pStyle w:val="1KGK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4BFF" w:rsidRDefault="003E4BFF" w:rsidP="00CC03EC">
      <w:pPr>
        <w:pStyle w:val="ConsPlusNormal"/>
        <w:widowControl/>
        <w:tabs>
          <w:tab w:val="left" w:pos="851"/>
          <w:tab w:val="left" w:pos="3780"/>
          <w:tab w:val="left" w:pos="4140"/>
          <w:tab w:val="left" w:pos="540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2D15">
        <w:rPr>
          <w:rFonts w:ascii="Times New Roman" w:hAnsi="Times New Roman" w:cs="Times New Roman"/>
          <w:sz w:val="28"/>
          <w:szCs w:val="28"/>
        </w:rPr>
        <w:t>__</w:t>
      </w:r>
      <w:r w:rsidR="00B7399D" w:rsidRPr="00842D15">
        <w:rPr>
          <w:rFonts w:ascii="Times New Roman" w:hAnsi="Times New Roman" w:cs="Times New Roman"/>
          <w:sz w:val="28"/>
          <w:szCs w:val="28"/>
        </w:rPr>
        <w:t>__</w:t>
      </w:r>
      <w:r w:rsidRPr="00842D15">
        <w:rPr>
          <w:rFonts w:ascii="Times New Roman" w:hAnsi="Times New Roman" w:cs="Times New Roman"/>
          <w:sz w:val="28"/>
          <w:szCs w:val="28"/>
        </w:rPr>
        <w:t>_____</w:t>
      </w:r>
    </w:p>
    <w:sectPr w:rsidR="003E4BFF" w:rsidSect="00851C78">
      <w:headerReference w:type="even" r:id="rId18"/>
      <w:headerReference w:type="default" r:id="rId19"/>
      <w:footnotePr>
        <w:numFmt w:val="chicago"/>
        <w:numRestart w:val="eachPage"/>
      </w:footnotePr>
      <w:pgSz w:w="11906" w:h="16838"/>
      <w:pgMar w:top="1134" w:right="624" w:bottom="56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CF3" w:rsidRDefault="00E70CF3">
      <w:r>
        <w:separator/>
      </w:r>
    </w:p>
  </w:endnote>
  <w:endnote w:type="continuationSeparator" w:id="0">
    <w:p w:rsidR="00E70CF3" w:rsidRDefault="00E7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CF3" w:rsidRDefault="00E70CF3">
      <w:r>
        <w:separator/>
      </w:r>
    </w:p>
  </w:footnote>
  <w:footnote w:type="continuationSeparator" w:id="0">
    <w:p w:rsidR="00E70CF3" w:rsidRDefault="00E70CF3">
      <w:r>
        <w:continuationSeparator/>
      </w:r>
    </w:p>
  </w:footnote>
  <w:footnote w:id="1">
    <w:p w:rsidR="00402279" w:rsidRDefault="00402279">
      <w:pPr>
        <w:pStyle w:val="afa"/>
      </w:pPr>
      <w:r>
        <w:rPr>
          <w:rStyle w:val="afc"/>
        </w:rPr>
        <w:footnoteRef/>
      </w:r>
      <w:r>
        <w:t xml:space="preserve"> с учетом неиспользованного остатка 2015 года.</w:t>
      </w:r>
    </w:p>
  </w:footnote>
  <w:footnote w:id="2">
    <w:p w:rsidR="00402279" w:rsidRDefault="00402279">
      <w:pPr>
        <w:pStyle w:val="afa"/>
      </w:pPr>
      <w:r>
        <w:rPr>
          <w:rStyle w:val="afc"/>
        </w:rPr>
        <w:footnoteRef/>
      </w:r>
      <w:r>
        <w:t xml:space="preserve"> с учетом неиспользованного остатка 2015 года.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279" w:rsidRDefault="00402279" w:rsidP="004919B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2279" w:rsidRDefault="004022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279" w:rsidRDefault="00402279" w:rsidP="004919B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1570">
      <w:rPr>
        <w:rStyle w:val="a5"/>
        <w:noProof/>
      </w:rPr>
      <w:t>22</w:t>
    </w:r>
    <w:r>
      <w:rPr>
        <w:rStyle w:val="a5"/>
      </w:rPr>
      <w:fldChar w:fldCharType="end"/>
    </w:r>
  </w:p>
  <w:p w:rsidR="00402279" w:rsidRDefault="004022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1250B"/>
    <w:multiLevelType w:val="hybridMultilevel"/>
    <w:tmpl w:val="3F3C6470"/>
    <w:lvl w:ilvl="0" w:tplc="85CEA41C">
      <w:start w:val="1"/>
      <w:numFmt w:val="decimal"/>
      <w:lvlText w:val="%1."/>
      <w:lvlJc w:val="left"/>
      <w:pPr>
        <w:ind w:left="90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9420399"/>
    <w:multiLevelType w:val="multilevel"/>
    <w:tmpl w:val="7326F7E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03A5268"/>
    <w:multiLevelType w:val="hybridMultilevel"/>
    <w:tmpl w:val="35EC303E"/>
    <w:lvl w:ilvl="0" w:tplc="857C7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FE0686"/>
    <w:multiLevelType w:val="multilevel"/>
    <w:tmpl w:val="EE9A29B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18B7CEE"/>
    <w:multiLevelType w:val="hybridMultilevel"/>
    <w:tmpl w:val="5BA8989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9BC"/>
    <w:rsid w:val="00000646"/>
    <w:rsid w:val="000013DF"/>
    <w:rsid w:val="00002168"/>
    <w:rsid w:val="00002878"/>
    <w:rsid w:val="0000367A"/>
    <w:rsid w:val="000042B1"/>
    <w:rsid w:val="00004BA8"/>
    <w:rsid w:val="00005A71"/>
    <w:rsid w:val="00005DD4"/>
    <w:rsid w:val="0000662E"/>
    <w:rsid w:val="0000697C"/>
    <w:rsid w:val="000074ED"/>
    <w:rsid w:val="00012BD9"/>
    <w:rsid w:val="00013D88"/>
    <w:rsid w:val="00014F7F"/>
    <w:rsid w:val="000151F6"/>
    <w:rsid w:val="00016789"/>
    <w:rsid w:val="00016DE5"/>
    <w:rsid w:val="00020720"/>
    <w:rsid w:val="00022A3B"/>
    <w:rsid w:val="000249B9"/>
    <w:rsid w:val="00026861"/>
    <w:rsid w:val="00030076"/>
    <w:rsid w:val="00031E6A"/>
    <w:rsid w:val="00032804"/>
    <w:rsid w:val="000340A5"/>
    <w:rsid w:val="00034D6E"/>
    <w:rsid w:val="00036B80"/>
    <w:rsid w:val="000418DC"/>
    <w:rsid w:val="000421CC"/>
    <w:rsid w:val="00042DD5"/>
    <w:rsid w:val="00050A05"/>
    <w:rsid w:val="000559D7"/>
    <w:rsid w:val="00056973"/>
    <w:rsid w:val="000577DC"/>
    <w:rsid w:val="00057DC4"/>
    <w:rsid w:val="00061D97"/>
    <w:rsid w:val="000620FE"/>
    <w:rsid w:val="00064ABB"/>
    <w:rsid w:val="00065138"/>
    <w:rsid w:val="00065F1A"/>
    <w:rsid w:val="0006722F"/>
    <w:rsid w:val="00067A95"/>
    <w:rsid w:val="00070F88"/>
    <w:rsid w:val="00071AE9"/>
    <w:rsid w:val="00080C0B"/>
    <w:rsid w:val="0008358E"/>
    <w:rsid w:val="00090CF7"/>
    <w:rsid w:val="00091CEC"/>
    <w:rsid w:val="00091E2D"/>
    <w:rsid w:val="00092497"/>
    <w:rsid w:val="00092F6C"/>
    <w:rsid w:val="00093E66"/>
    <w:rsid w:val="00097AA8"/>
    <w:rsid w:val="000A1CA3"/>
    <w:rsid w:val="000A28A5"/>
    <w:rsid w:val="000A2D17"/>
    <w:rsid w:val="000A364C"/>
    <w:rsid w:val="000A371C"/>
    <w:rsid w:val="000A3EF8"/>
    <w:rsid w:val="000A52C0"/>
    <w:rsid w:val="000A52E1"/>
    <w:rsid w:val="000A6774"/>
    <w:rsid w:val="000A7752"/>
    <w:rsid w:val="000A7907"/>
    <w:rsid w:val="000B0FAE"/>
    <w:rsid w:val="000B26A9"/>
    <w:rsid w:val="000B26C0"/>
    <w:rsid w:val="000B4EF8"/>
    <w:rsid w:val="000B5F8F"/>
    <w:rsid w:val="000B684D"/>
    <w:rsid w:val="000B6BF1"/>
    <w:rsid w:val="000C156A"/>
    <w:rsid w:val="000C204D"/>
    <w:rsid w:val="000C2C6F"/>
    <w:rsid w:val="000C7B62"/>
    <w:rsid w:val="000D078B"/>
    <w:rsid w:val="000D1C2F"/>
    <w:rsid w:val="000D27C6"/>
    <w:rsid w:val="000D46AE"/>
    <w:rsid w:val="000E16EE"/>
    <w:rsid w:val="000E188B"/>
    <w:rsid w:val="000E19B3"/>
    <w:rsid w:val="000E225E"/>
    <w:rsid w:val="000E587A"/>
    <w:rsid w:val="000E6DAD"/>
    <w:rsid w:val="000E788D"/>
    <w:rsid w:val="000F0CF4"/>
    <w:rsid w:val="000F3CD6"/>
    <w:rsid w:val="000F5143"/>
    <w:rsid w:val="000F58EF"/>
    <w:rsid w:val="000F6E07"/>
    <w:rsid w:val="000F7246"/>
    <w:rsid w:val="000F7CC3"/>
    <w:rsid w:val="001005A6"/>
    <w:rsid w:val="001005B4"/>
    <w:rsid w:val="00101F90"/>
    <w:rsid w:val="0010517B"/>
    <w:rsid w:val="001067E1"/>
    <w:rsid w:val="00106C25"/>
    <w:rsid w:val="00107F50"/>
    <w:rsid w:val="0011067B"/>
    <w:rsid w:val="0011080F"/>
    <w:rsid w:val="00112F3B"/>
    <w:rsid w:val="00113495"/>
    <w:rsid w:val="00114ECA"/>
    <w:rsid w:val="00115B0D"/>
    <w:rsid w:val="001166C7"/>
    <w:rsid w:val="00122D16"/>
    <w:rsid w:val="00124C02"/>
    <w:rsid w:val="00126EDD"/>
    <w:rsid w:val="00130AB3"/>
    <w:rsid w:val="00131782"/>
    <w:rsid w:val="0013204D"/>
    <w:rsid w:val="00132108"/>
    <w:rsid w:val="0013238A"/>
    <w:rsid w:val="00132E85"/>
    <w:rsid w:val="00132FC8"/>
    <w:rsid w:val="0013315C"/>
    <w:rsid w:val="0013674C"/>
    <w:rsid w:val="00137720"/>
    <w:rsid w:val="00140959"/>
    <w:rsid w:val="00141BBA"/>
    <w:rsid w:val="0014296F"/>
    <w:rsid w:val="0014481C"/>
    <w:rsid w:val="00146C08"/>
    <w:rsid w:val="00153EA8"/>
    <w:rsid w:val="0015758E"/>
    <w:rsid w:val="00157680"/>
    <w:rsid w:val="00157818"/>
    <w:rsid w:val="00160BC4"/>
    <w:rsid w:val="00161AC4"/>
    <w:rsid w:val="00162A19"/>
    <w:rsid w:val="00162E4F"/>
    <w:rsid w:val="0016693D"/>
    <w:rsid w:val="001715B9"/>
    <w:rsid w:val="00173902"/>
    <w:rsid w:val="001747D0"/>
    <w:rsid w:val="001758DB"/>
    <w:rsid w:val="001761BD"/>
    <w:rsid w:val="0017731F"/>
    <w:rsid w:val="0017765B"/>
    <w:rsid w:val="001810D2"/>
    <w:rsid w:val="00183A50"/>
    <w:rsid w:val="001844E4"/>
    <w:rsid w:val="00184668"/>
    <w:rsid w:val="00190DB5"/>
    <w:rsid w:val="00191A81"/>
    <w:rsid w:val="00193777"/>
    <w:rsid w:val="00195D26"/>
    <w:rsid w:val="00196C3F"/>
    <w:rsid w:val="001A0158"/>
    <w:rsid w:val="001A022D"/>
    <w:rsid w:val="001A20E7"/>
    <w:rsid w:val="001A216B"/>
    <w:rsid w:val="001A238A"/>
    <w:rsid w:val="001A4096"/>
    <w:rsid w:val="001A5DCA"/>
    <w:rsid w:val="001B3216"/>
    <w:rsid w:val="001B403B"/>
    <w:rsid w:val="001B6515"/>
    <w:rsid w:val="001B7AEA"/>
    <w:rsid w:val="001C2111"/>
    <w:rsid w:val="001C21B4"/>
    <w:rsid w:val="001C2856"/>
    <w:rsid w:val="001C4B66"/>
    <w:rsid w:val="001C5174"/>
    <w:rsid w:val="001D1357"/>
    <w:rsid w:val="001D3E74"/>
    <w:rsid w:val="001D52E3"/>
    <w:rsid w:val="001D5326"/>
    <w:rsid w:val="001D7176"/>
    <w:rsid w:val="001E00BB"/>
    <w:rsid w:val="001E1715"/>
    <w:rsid w:val="001E3E4D"/>
    <w:rsid w:val="001E5FE3"/>
    <w:rsid w:val="001E6745"/>
    <w:rsid w:val="001E68C9"/>
    <w:rsid w:val="001E68CF"/>
    <w:rsid w:val="001E7765"/>
    <w:rsid w:val="001F0737"/>
    <w:rsid w:val="001F0B85"/>
    <w:rsid w:val="001F0C9A"/>
    <w:rsid w:val="001F1B9D"/>
    <w:rsid w:val="001F2DA0"/>
    <w:rsid w:val="001F3788"/>
    <w:rsid w:val="001F3B41"/>
    <w:rsid w:val="001F3C96"/>
    <w:rsid w:val="001F49B6"/>
    <w:rsid w:val="001F61A8"/>
    <w:rsid w:val="001F6F05"/>
    <w:rsid w:val="001F7C13"/>
    <w:rsid w:val="00200B35"/>
    <w:rsid w:val="00204722"/>
    <w:rsid w:val="00206ABF"/>
    <w:rsid w:val="002104AE"/>
    <w:rsid w:val="00210718"/>
    <w:rsid w:val="00211762"/>
    <w:rsid w:val="00213A77"/>
    <w:rsid w:val="002160A1"/>
    <w:rsid w:val="0022193C"/>
    <w:rsid w:val="002252D6"/>
    <w:rsid w:val="00225678"/>
    <w:rsid w:val="00225ABC"/>
    <w:rsid w:val="002264F3"/>
    <w:rsid w:val="00227E28"/>
    <w:rsid w:val="00231B35"/>
    <w:rsid w:val="00231D55"/>
    <w:rsid w:val="00236BAB"/>
    <w:rsid w:val="00240029"/>
    <w:rsid w:val="00240699"/>
    <w:rsid w:val="00243315"/>
    <w:rsid w:val="00245497"/>
    <w:rsid w:val="002462F6"/>
    <w:rsid w:val="00247D5B"/>
    <w:rsid w:val="00247DEB"/>
    <w:rsid w:val="00250E75"/>
    <w:rsid w:val="0025181A"/>
    <w:rsid w:val="00251D82"/>
    <w:rsid w:val="002531FB"/>
    <w:rsid w:val="002559C7"/>
    <w:rsid w:val="00256696"/>
    <w:rsid w:val="00260115"/>
    <w:rsid w:val="00260A53"/>
    <w:rsid w:val="0026106E"/>
    <w:rsid w:val="0026125B"/>
    <w:rsid w:val="00261B45"/>
    <w:rsid w:val="0026339F"/>
    <w:rsid w:val="00264D67"/>
    <w:rsid w:val="00266735"/>
    <w:rsid w:val="0026795C"/>
    <w:rsid w:val="002709CC"/>
    <w:rsid w:val="00271CB7"/>
    <w:rsid w:val="00271CC7"/>
    <w:rsid w:val="00271EFD"/>
    <w:rsid w:val="00272229"/>
    <w:rsid w:val="00272738"/>
    <w:rsid w:val="00274A0C"/>
    <w:rsid w:val="00274E2D"/>
    <w:rsid w:val="0028110F"/>
    <w:rsid w:val="00282820"/>
    <w:rsid w:val="00290D2E"/>
    <w:rsid w:val="0029438D"/>
    <w:rsid w:val="00295880"/>
    <w:rsid w:val="00296818"/>
    <w:rsid w:val="00297344"/>
    <w:rsid w:val="00297A65"/>
    <w:rsid w:val="002A1248"/>
    <w:rsid w:val="002A2633"/>
    <w:rsid w:val="002A294B"/>
    <w:rsid w:val="002A3634"/>
    <w:rsid w:val="002A4D86"/>
    <w:rsid w:val="002A7181"/>
    <w:rsid w:val="002B053F"/>
    <w:rsid w:val="002B2205"/>
    <w:rsid w:val="002B507B"/>
    <w:rsid w:val="002C09E1"/>
    <w:rsid w:val="002C2EB3"/>
    <w:rsid w:val="002C362A"/>
    <w:rsid w:val="002C3F84"/>
    <w:rsid w:val="002C41DA"/>
    <w:rsid w:val="002C6750"/>
    <w:rsid w:val="002C7BA7"/>
    <w:rsid w:val="002D0439"/>
    <w:rsid w:val="002D1718"/>
    <w:rsid w:val="002D248F"/>
    <w:rsid w:val="002D25E0"/>
    <w:rsid w:val="002D2807"/>
    <w:rsid w:val="002D2C4D"/>
    <w:rsid w:val="002D2ECA"/>
    <w:rsid w:val="002D5894"/>
    <w:rsid w:val="002D5C15"/>
    <w:rsid w:val="002E50BE"/>
    <w:rsid w:val="002E63AC"/>
    <w:rsid w:val="002F4832"/>
    <w:rsid w:val="002F6B30"/>
    <w:rsid w:val="002F6C92"/>
    <w:rsid w:val="002F7726"/>
    <w:rsid w:val="0030089D"/>
    <w:rsid w:val="003010F0"/>
    <w:rsid w:val="00301EC4"/>
    <w:rsid w:val="0030284C"/>
    <w:rsid w:val="00302D2C"/>
    <w:rsid w:val="003035F4"/>
    <w:rsid w:val="00303B0D"/>
    <w:rsid w:val="00303BA2"/>
    <w:rsid w:val="00304CBA"/>
    <w:rsid w:val="00305E7D"/>
    <w:rsid w:val="00305F22"/>
    <w:rsid w:val="00306028"/>
    <w:rsid w:val="003078DB"/>
    <w:rsid w:val="00310CC0"/>
    <w:rsid w:val="00312249"/>
    <w:rsid w:val="00312D18"/>
    <w:rsid w:val="00313650"/>
    <w:rsid w:val="00314AAB"/>
    <w:rsid w:val="003155B6"/>
    <w:rsid w:val="00315DBA"/>
    <w:rsid w:val="00317FF9"/>
    <w:rsid w:val="00325980"/>
    <w:rsid w:val="003263E7"/>
    <w:rsid w:val="00330825"/>
    <w:rsid w:val="00331DE1"/>
    <w:rsid w:val="00332015"/>
    <w:rsid w:val="00332D91"/>
    <w:rsid w:val="00332FBA"/>
    <w:rsid w:val="003377E3"/>
    <w:rsid w:val="003402CC"/>
    <w:rsid w:val="00341E08"/>
    <w:rsid w:val="0034508C"/>
    <w:rsid w:val="0034730B"/>
    <w:rsid w:val="00352EB2"/>
    <w:rsid w:val="00355272"/>
    <w:rsid w:val="00355299"/>
    <w:rsid w:val="0036153F"/>
    <w:rsid w:val="00361EC9"/>
    <w:rsid w:val="003636B6"/>
    <w:rsid w:val="003640D2"/>
    <w:rsid w:val="003717A2"/>
    <w:rsid w:val="00372F5E"/>
    <w:rsid w:val="00373716"/>
    <w:rsid w:val="003768E6"/>
    <w:rsid w:val="00376FB4"/>
    <w:rsid w:val="00377280"/>
    <w:rsid w:val="0037749D"/>
    <w:rsid w:val="003831D5"/>
    <w:rsid w:val="0038345C"/>
    <w:rsid w:val="00384452"/>
    <w:rsid w:val="00384A7E"/>
    <w:rsid w:val="003869E2"/>
    <w:rsid w:val="003922F4"/>
    <w:rsid w:val="003928B0"/>
    <w:rsid w:val="00393F27"/>
    <w:rsid w:val="003959D0"/>
    <w:rsid w:val="003A047C"/>
    <w:rsid w:val="003A0C29"/>
    <w:rsid w:val="003A11B8"/>
    <w:rsid w:val="003A25DD"/>
    <w:rsid w:val="003A4127"/>
    <w:rsid w:val="003A4C12"/>
    <w:rsid w:val="003A4DA1"/>
    <w:rsid w:val="003A7DC0"/>
    <w:rsid w:val="003A7E68"/>
    <w:rsid w:val="003B327E"/>
    <w:rsid w:val="003B4366"/>
    <w:rsid w:val="003B4BA8"/>
    <w:rsid w:val="003B6BEC"/>
    <w:rsid w:val="003C27BE"/>
    <w:rsid w:val="003C5929"/>
    <w:rsid w:val="003C6E72"/>
    <w:rsid w:val="003D27D5"/>
    <w:rsid w:val="003D6FC7"/>
    <w:rsid w:val="003E289B"/>
    <w:rsid w:val="003E2EB9"/>
    <w:rsid w:val="003E4BFF"/>
    <w:rsid w:val="003E57EF"/>
    <w:rsid w:val="003E6031"/>
    <w:rsid w:val="003F0953"/>
    <w:rsid w:val="003F1815"/>
    <w:rsid w:val="003F3020"/>
    <w:rsid w:val="003F5E35"/>
    <w:rsid w:val="003F6832"/>
    <w:rsid w:val="00401E41"/>
    <w:rsid w:val="00402279"/>
    <w:rsid w:val="004028B0"/>
    <w:rsid w:val="004043AA"/>
    <w:rsid w:val="00407324"/>
    <w:rsid w:val="0040775B"/>
    <w:rsid w:val="00407783"/>
    <w:rsid w:val="00410F8B"/>
    <w:rsid w:val="00411C35"/>
    <w:rsid w:val="00412BBF"/>
    <w:rsid w:val="004138AE"/>
    <w:rsid w:val="004141FF"/>
    <w:rsid w:val="00415D71"/>
    <w:rsid w:val="00416688"/>
    <w:rsid w:val="00416E7C"/>
    <w:rsid w:val="00417A05"/>
    <w:rsid w:val="00422CAA"/>
    <w:rsid w:val="00422CD3"/>
    <w:rsid w:val="00423ED1"/>
    <w:rsid w:val="004306C7"/>
    <w:rsid w:val="00431F1C"/>
    <w:rsid w:val="00432075"/>
    <w:rsid w:val="0043254E"/>
    <w:rsid w:val="00433D8B"/>
    <w:rsid w:val="00433F96"/>
    <w:rsid w:val="00434EA6"/>
    <w:rsid w:val="00437B50"/>
    <w:rsid w:val="00441A0C"/>
    <w:rsid w:val="004423C8"/>
    <w:rsid w:val="00442D0C"/>
    <w:rsid w:val="004504ED"/>
    <w:rsid w:val="004518E9"/>
    <w:rsid w:val="00451AA1"/>
    <w:rsid w:val="004546EF"/>
    <w:rsid w:val="00454715"/>
    <w:rsid w:val="004550AB"/>
    <w:rsid w:val="004561A2"/>
    <w:rsid w:val="0046043C"/>
    <w:rsid w:val="00461767"/>
    <w:rsid w:val="00462FB3"/>
    <w:rsid w:val="00465A12"/>
    <w:rsid w:val="0047141E"/>
    <w:rsid w:val="00473EDB"/>
    <w:rsid w:val="004740B5"/>
    <w:rsid w:val="00480C21"/>
    <w:rsid w:val="00482374"/>
    <w:rsid w:val="00483235"/>
    <w:rsid w:val="00483816"/>
    <w:rsid w:val="004861F8"/>
    <w:rsid w:val="0048652D"/>
    <w:rsid w:val="00490D5C"/>
    <w:rsid w:val="004919BC"/>
    <w:rsid w:val="004928C3"/>
    <w:rsid w:val="0049309C"/>
    <w:rsid w:val="0049455B"/>
    <w:rsid w:val="00494CB2"/>
    <w:rsid w:val="00496745"/>
    <w:rsid w:val="004979A2"/>
    <w:rsid w:val="004A147B"/>
    <w:rsid w:val="004A1870"/>
    <w:rsid w:val="004A2C80"/>
    <w:rsid w:val="004A3968"/>
    <w:rsid w:val="004A4D61"/>
    <w:rsid w:val="004B18C1"/>
    <w:rsid w:val="004C0B19"/>
    <w:rsid w:val="004C2C8B"/>
    <w:rsid w:val="004C31E8"/>
    <w:rsid w:val="004C3FB0"/>
    <w:rsid w:val="004C4302"/>
    <w:rsid w:val="004C4757"/>
    <w:rsid w:val="004C5F6A"/>
    <w:rsid w:val="004C781E"/>
    <w:rsid w:val="004C7D4A"/>
    <w:rsid w:val="004D1655"/>
    <w:rsid w:val="004D17D0"/>
    <w:rsid w:val="004D5C4D"/>
    <w:rsid w:val="004D5D0C"/>
    <w:rsid w:val="004D6205"/>
    <w:rsid w:val="004D725F"/>
    <w:rsid w:val="004D75BD"/>
    <w:rsid w:val="004E01E3"/>
    <w:rsid w:val="004E25E4"/>
    <w:rsid w:val="004E4EE7"/>
    <w:rsid w:val="004E53EF"/>
    <w:rsid w:val="004E63BF"/>
    <w:rsid w:val="004E6BC1"/>
    <w:rsid w:val="004E70D1"/>
    <w:rsid w:val="004F0355"/>
    <w:rsid w:val="004F078B"/>
    <w:rsid w:val="004F1803"/>
    <w:rsid w:val="004F289B"/>
    <w:rsid w:val="004F2F36"/>
    <w:rsid w:val="004F3E3F"/>
    <w:rsid w:val="005101C6"/>
    <w:rsid w:val="005119F5"/>
    <w:rsid w:val="00511BD7"/>
    <w:rsid w:val="00512B81"/>
    <w:rsid w:val="00515AC8"/>
    <w:rsid w:val="00516A29"/>
    <w:rsid w:val="00520547"/>
    <w:rsid w:val="00520BA0"/>
    <w:rsid w:val="00521B7D"/>
    <w:rsid w:val="00521EDD"/>
    <w:rsid w:val="00521F51"/>
    <w:rsid w:val="005221AE"/>
    <w:rsid w:val="00522790"/>
    <w:rsid w:val="005229F0"/>
    <w:rsid w:val="005236AA"/>
    <w:rsid w:val="00526249"/>
    <w:rsid w:val="00527B24"/>
    <w:rsid w:val="005305A7"/>
    <w:rsid w:val="00531EF8"/>
    <w:rsid w:val="0053547F"/>
    <w:rsid w:val="0053615D"/>
    <w:rsid w:val="00537983"/>
    <w:rsid w:val="005400F7"/>
    <w:rsid w:val="0054136A"/>
    <w:rsid w:val="005422A9"/>
    <w:rsid w:val="00542446"/>
    <w:rsid w:val="005428B6"/>
    <w:rsid w:val="00542ED6"/>
    <w:rsid w:val="00543654"/>
    <w:rsid w:val="005453D0"/>
    <w:rsid w:val="00545B60"/>
    <w:rsid w:val="00545E2F"/>
    <w:rsid w:val="00547D21"/>
    <w:rsid w:val="005539EB"/>
    <w:rsid w:val="00555852"/>
    <w:rsid w:val="00556A85"/>
    <w:rsid w:val="00560004"/>
    <w:rsid w:val="00561323"/>
    <w:rsid w:val="005620AD"/>
    <w:rsid w:val="005628B4"/>
    <w:rsid w:val="00566E35"/>
    <w:rsid w:val="005720B3"/>
    <w:rsid w:val="00574011"/>
    <w:rsid w:val="00576F3B"/>
    <w:rsid w:val="005804BD"/>
    <w:rsid w:val="00581443"/>
    <w:rsid w:val="00583120"/>
    <w:rsid w:val="0058338E"/>
    <w:rsid w:val="005837A6"/>
    <w:rsid w:val="005846DE"/>
    <w:rsid w:val="005848B4"/>
    <w:rsid w:val="005854BC"/>
    <w:rsid w:val="005867FE"/>
    <w:rsid w:val="00593932"/>
    <w:rsid w:val="00594B6E"/>
    <w:rsid w:val="005A13DD"/>
    <w:rsid w:val="005A22CC"/>
    <w:rsid w:val="005A3C34"/>
    <w:rsid w:val="005A3DA7"/>
    <w:rsid w:val="005A429E"/>
    <w:rsid w:val="005A750D"/>
    <w:rsid w:val="005A784A"/>
    <w:rsid w:val="005A7CC3"/>
    <w:rsid w:val="005B14BF"/>
    <w:rsid w:val="005B3C01"/>
    <w:rsid w:val="005B5193"/>
    <w:rsid w:val="005B6F93"/>
    <w:rsid w:val="005C294D"/>
    <w:rsid w:val="005C486C"/>
    <w:rsid w:val="005D04EB"/>
    <w:rsid w:val="005D087F"/>
    <w:rsid w:val="005D304F"/>
    <w:rsid w:val="005D420F"/>
    <w:rsid w:val="005D4DDA"/>
    <w:rsid w:val="005D64D1"/>
    <w:rsid w:val="005E2FC0"/>
    <w:rsid w:val="005E4EEE"/>
    <w:rsid w:val="005E64BE"/>
    <w:rsid w:val="005E6CCD"/>
    <w:rsid w:val="005F0EC6"/>
    <w:rsid w:val="005F110F"/>
    <w:rsid w:val="005F124B"/>
    <w:rsid w:val="005F12AB"/>
    <w:rsid w:val="005F3A8F"/>
    <w:rsid w:val="005F57D5"/>
    <w:rsid w:val="005F61AB"/>
    <w:rsid w:val="005F6C5C"/>
    <w:rsid w:val="005F7CC7"/>
    <w:rsid w:val="00601BAB"/>
    <w:rsid w:val="00602DBB"/>
    <w:rsid w:val="00603197"/>
    <w:rsid w:val="006066CF"/>
    <w:rsid w:val="006123D1"/>
    <w:rsid w:val="0061345E"/>
    <w:rsid w:val="00613E9A"/>
    <w:rsid w:val="00615D81"/>
    <w:rsid w:val="006177E5"/>
    <w:rsid w:val="00620DC7"/>
    <w:rsid w:val="00624580"/>
    <w:rsid w:val="00626E65"/>
    <w:rsid w:val="00631288"/>
    <w:rsid w:val="00633424"/>
    <w:rsid w:val="00634BC1"/>
    <w:rsid w:val="0063553B"/>
    <w:rsid w:val="00637A46"/>
    <w:rsid w:val="00637E9B"/>
    <w:rsid w:val="006417B8"/>
    <w:rsid w:val="006426EF"/>
    <w:rsid w:val="00643D92"/>
    <w:rsid w:val="0064530A"/>
    <w:rsid w:val="0064590C"/>
    <w:rsid w:val="00646991"/>
    <w:rsid w:val="006505C3"/>
    <w:rsid w:val="0065094F"/>
    <w:rsid w:val="00651680"/>
    <w:rsid w:val="00652DB5"/>
    <w:rsid w:val="006532E5"/>
    <w:rsid w:val="006539CF"/>
    <w:rsid w:val="00655B4C"/>
    <w:rsid w:val="00655DBC"/>
    <w:rsid w:val="006568D2"/>
    <w:rsid w:val="00657E4F"/>
    <w:rsid w:val="00660CC3"/>
    <w:rsid w:val="00661B8A"/>
    <w:rsid w:val="00661DE6"/>
    <w:rsid w:val="0066616E"/>
    <w:rsid w:val="0067050F"/>
    <w:rsid w:val="00674895"/>
    <w:rsid w:val="00677F51"/>
    <w:rsid w:val="00681094"/>
    <w:rsid w:val="00681F07"/>
    <w:rsid w:val="006823F5"/>
    <w:rsid w:val="0069046E"/>
    <w:rsid w:val="00692C64"/>
    <w:rsid w:val="00692CA4"/>
    <w:rsid w:val="0069355A"/>
    <w:rsid w:val="00693B97"/>
    <w:rsid w:val="00694009"/>
    <w:rsid w:val="00695A69"/>
    <w:rsid w:val="006971B3"/>
    <w:rsid w:val="006A04D7"/>
    <w:rsid w:val="006A1104"/>
    <w:rsid w:val="006A1764"/>
    <w:rsid w:val="006B114B"/>
    <w:rsid w:val="006B2236"/>
    <w:rsid w:val="006B27EC"/>
    <w:rsid w:val="006B2924"/>
    <w:rsid w:val="006B6562"/>
    <w:rsid w:val="006B69E7"/>
    <w:rsid w:val="006C024C"/>
    <w:rsid w:val="006C1398"/>
    <w:rsid w:val="006C186C"/>
    <w:rsid w:val="006C2780"/>
    <w:rsid w:val="006C37F2"/>
    <w:rsid w:val="006C3FB0"/>
    <w:rsid w:val="006C4A0E"/>
    <w:rsid w:val="006C4A7E"/>
    <w:rsid w:val="006D09F2"/>
    <w:rsid w:val="006D09F7"/>
    <w:rsid w:val="006D3966"/>
    <w:rsid w:val="006D3A8B"/>
    <w:rsid w:val="006D4B4B"/>
    <w:rsid w:val="006D54B6"/>
    <w:rsid w:val="006D57E3"/>
    <w:rsid w:val="006D5B15"/>
    <w:rsid w:val="006D7C2D"/>
    <w:rsid w:val="006E100E"/>
    <w:rsid w:val="006E1EB8"/>
    <w:rsid w:val="006E4693"/>
    <w:rsid w:val="006E59B7"/>
    <w:rsid w:val="006E5CAF"/>
    <w:rsid w:val="006E6C4A"/>
    <w:rsid w:val="006F0396"/>
    <w:rsid w:val="006F08F9"/>
    <w:rsid w:val="006F0BE4"/>
    <w:rsid w:val="006F0E3C"/>
    <w:rsid w:val="006F0EFB"/>
    <w:rsid w:val="006F2499"/>
    <w:rsid w:val="006F5D55"/>
    <w:rsid w:val="006F6687"/>
    <w:rsid w:val="006F73A9"/>
    <w:rsid w:val="006F7954"/>
    <w:rsid w:val="00701570"/>
    <w:rsid w:val="007030F9"/>
    <w:rsid w:val="00704C95"/>
    <w:rsid w:val="00705C62"/>
    <w:rsid w:val="00706113"/>
    <w:rsid w:val="00707446"/>
    <w:rsid w:val="0071047A"/>
    <w:rsid w:val="00710B3E"/>
    <w:rsid w:val="00711917"/>
    <w:rsid w:val="00711BEF"/>
    <w:rsid w:val="007132FF"/>
    <w:rsid w:val="00713725"/>
    <w:rsid w:val="007140B7"/>
    <w:rsid w:val="00714A9C"/>
    <w:rsid w:val="00715609"/>
    <w:rsid w:val="00717F36"/>
    <w:rsid w:val="0072024C"/>
    <w:rsid w:val="00720C2D"/>
    <w:rsid w:val="00725F27"/>
    <w:rsid w:val="007303F2"/>
    <w:rsid w:val="00731C0D"/>
    <w:rsid w:val="00735253"/>
    <w:rsid w:val="00735695"/>
    <w:rsid w:val="00735A7E"/>
    <w:rsid w:val="00736537"/>
    <w:rsid w:val="00740115"/>
    <w:rsid w:val="0074034D"/>
    <w:rsid w:val="00740A78"/>
    <w:rsid w:val="00741C8E"/>
    <w:rsid w:val="007440C3"/>
    <w:rsid w:val="00744F18"/>
    <w:rsid w:val="007453FF"/>
    <w:rsid w:val="007457FC"/>
    <w:rsid w:val="00746851"/>
    <w:rsid w:val="00751E14"/>
    <w:rsid w:val="0075739C"/>
    <w:rsid w:val="00760C19"/>
    <w:rsid w:val="007614EE"/>
    <w:rsid w:val="00763D5D"/>
    <w:rsid w:val="00764D21"/>
    <w:rsid w:val="00767BE3"/>
    <w:rsid w:val="007713FD"/>
    <w:rsid w:val="00775959"/>
    <w:rsid w:val="00780665"/>
    <w:rsid w:val="00780F74"/>
    <w:rsid w:val="007812EC"/>
    <w:rsid w:val="00781A9F"/>
    <w:rsid w:val="007836BA"/>
    <w:rsid w:val="0078439A"/>
    <w:rsid w:val="00791BD0"/>
    <w:rsid w:val="00792538"/>
    <w:rsid w:val="007970DD"/>
    <w:rsid w:val="007A1FCD"/>
    <w:rsid w:val="007A4B5D"/>
    <w:rsid w:val="007A71E7"/>
    <w:rsid w:val="007A7228"/>
    <w:rsid w:val="007A752A"/>
    <w:rsid w:val="007A7B2A"/>
    <w:rsid w:val="007B1CE0"/>
    <w:rsid w:val="007B4CED"/>
    <w:rsid w:val="007B52D8"/>
    <w:rsid w:val="007B668F"/>
    <w:rsid w:val="007B7175"/>
    <w:rsid w:val="007C052E"/>
    <w:rsid w:val="007C065E"/>
    <w:rsid w:val="007C3820"/>
    <w:rsid w:val="007C4B3D"/>
    <w:rsid w:val="007C631F"/>
    <w:rsid w:val="007C6B05"/>
    <w:rsid w:val="007D1C37"/>
    <w:rsid w:val="007D41C9"/>
    <w:rsid w:val="007D44B9"/>
    <w:rsid w:val="007D4E4D"/>
    <w:rsid w:val="007D5D4C"/>
    <w:rsid w:val="007D748C"/>
    <w:rsid w:val="007E199E"/>
    <w:rsid w:val="007E1EB5"/>
    <w:rsid w:val="007E48CA"/>
    <w:rsid w:val="007E6C11"/>
    <w:rsid w:val="007F0549"/>
    <w:rsid w:val="007F1278"/>
    <w:rsid w:val="007F3EBC"/>
    <w:rsid w:val="00804A1B"/>
    <w:rsid w:val="0080533B"/>
    <w:rsid w:val="00806CB3"/>
    <w:rsid w:val="00807808"/>
    <w:rsid w:val="00807B0C"/>
    <w:rsid w:val="00814069"/>
    <w:rsid w:val="0081497E"/>
    <w:rsid w:val="00815835"/>
    <w:rsid w:val="00816662"/>
    <w:rsid w:val="0081764B"/>
    <w:rsid w:val="00822FEB"/>
    <w:rsid w:val="008247A2"/>
    <w:rsid w:val="00824AC7"/>
    <w:rsid w:val="00825217"/>
    <w:rsid w:val="0082650C"/>
    <w:rsid w:val="0082731B"/>
    <w:rsid w:val="00827AFD"/>
    <w:rsid w:val="00831A0D"/>
    <w:rsid w:val="00831BBF"/>
    <w:rsid w:val="00831DCA"/>
    <w:rsid w:val="0083355F"/>
    <w:rsid w:val="008356A8"/>
    <w:rsid w:val="00837BE8"/>
    <w:rsid w:val="00841E4A"/>
    <w:rsid w:val="008425C3"/>
    <w:rsid w:val="00842ABA"/>
    <w:rsid w:val="00842D15"/>
    <w:rsid w:val="00843720"/>
    <w:rsid w:val="00845128"/>
    <w:rsid w:val="00846456"/>
    <w:rsid w:val="00851C78"/>
    <w:rsid w:val="00854C86"/>
    <w:rsid w:val="0085505D"/>
    <w:rsid w:val="00857284"/>
    <w:rsid w:val="00857306"/>
    <w:rsid w:val="008615DA"/>
    <w:rsid w:val="008616C5"/>
    <w:rsid w:val="008622BE"/>
    <w:rsid w:val="008628EC"/>
    <w:rsid w:val="00865A7C"/>
    <w:rsid w:val="00865B0A"/>
    <w:rsid w:val="00865D07"/>
    <w:rsid w:val="00867338"/>
    <w:rsid w:val="008702C4"/>
    <w:rsid w:val="00875F5D"/>
    <w:rsid w:val="00876AFA"/>
    <w:rsid w:val="00881D2B"/>
    <w:rsid w:val="00882FFC"/>
    <w:rsid w:val="008841C5"/>
    <w:rsid w:val="00887AEA"/>
    <w:rsid w:val="00891B0E"/>
    <w:rsid w:val="008932ED"/>
    <w:rsid w:val="00894311"/>
    <w:rsid w:val="008A3C2C"/>
    <w:rsid w:val="008A3FF0"/>
    <w:rsid w:val="008A52DE"/>
    <w:rsid w:val="008A70CD"/>
    <w:rsid w:val="008A71AB"/>
    <w:rsid w:val="008A7FCB"/>
    <w:rsid w:val="008B0BA0"/>
    <w:rsid w:val="008B100F"/>
    <w:rsid w:val="008B2035"/>
    <w:rsid w:val="008B26C8"/>
    <w:rsid w:val="008B3242"/>
    <w:rsid w:val="008B336E"/>
    <w:rsid w:val="008B419C"/>
    <w:rsid w:val="008B6B9E"/>
    <w:rsid w:val="008C1B2D"/>
    <w:rsid w:val="008C1C3F"/>
    <w:rsid w:val="008C2B46"/>
    <w:rsid w:val="008C311A"/>
    <w:rsid w:val="008C41BF"/>
    <w:rsid w:val="008C7BE3"/>
    <w:rsid w:val="008D4C91"/>
    <w:rsid w:val="008D50FB"/>
    <w:rsid w:val="008D6EFF"/>
    <w:rsid w:val="008E4FE0"/>
    <w:rsid w:val="008E744C"/>
    <w:rsid w:val="008F17A1"/>
    <w:rsid w:val="008F1F2B"/>
    <w:rsid w:val="008F5753"/>
    <w:rsid w:val="00906750"/>
    <w:rsid w:val="0091027C"/>
    <w:rsid w:val="00912A3E"/>
    <w:rsid w:val="009134B4"/>
    <w:rsid w:val="0091356F"/>
    <w:rsid w:val="00917027"/>
    <w:rsid w:val="00917AFD"/>
    <w:rsid w:val="0092174D"/>
    <w:rsid w:val="00921FF1"/>
    <w:rsid w:val="0092430F"/>
    <w:rsid w:val="00927D62"/>
    <w:rsid w:val="00930D3A"/>
    <w:rsid w:val="00931430"/>
    <w:rsid w:val="00933A7A"/>
    <w:rsid w:val="0093495F"/>
    <w:rsid w:val="00940A6A"/>
    <w:rsid w:val="00941A5E"/>
    <w:rsid w:val="00943627"/>
    <w:rsid w:val="0094387A"/>
    <w:rsid w:val="00943D7D"/>
    <w:rsid w:val="009441E9"/>
    <w:rsid w:val="00951B1A"/>
    <w:rsid w:val="00956BB5"/>
    <w:rsid w:val="00956EA3"/>
    <w:rsid w:val="00956FA3"/>
    <w:rsid w:val="009601C8"/>
    <w:rsid w:val="00960395"/>
    <w:rsid w:val="00962493"/>
    <w:rsid w:val="00965EF8"/>
    <w:rsid w:val="0096634C"/>
    <w:rsid w:val="00966AE6"/>
    <w:rsid w:val="00967716"/>
    <w:rsid w:val="0097129F"/>
    <w:rsid w:val="00971578"/>
    <w:rsid w:val="009715B7"/>
    <w:rsid w:val="009723E6"/>
    <w:rsid w:val="009728EB"/>
    <w:rsid w:val="00973DB8"/>
    <w:rsid w:val="0098060B"/>
    <w:rsid w:val="009817EA"/>
    <w:rsid w:val="00981EAE"/>
    <w:rsid w:val="0098601E"/>
    <w:rsid w:val="009865FE"/>
    <w:rsid w:val="00986D90"/>
    <w:rsid w:val="00987FCA"/>
    <w:rsid w:val="00990853"/>
    <w:rsid w:val="009913B9"/>
    <w:rsid w:val="00992BB1"/>
    <w:rsid w:val="00993BAD"/>
    <w:rsid w:val="00996260"/>
    <w:rsid w:val="00996CDD"/>
    <w:rsid w:val="00996D71"/>
    <w:rsid w:val="009978E7"/>
    <w:rsid w:val="009A035B"/>
    <w:rsid w:val="009A1F7A"/>
    <w:rsid w:val="009A29D2"/>
    <w:rsid w:val="009A6C78"/>
    <w:rsid w:val="009A7D1B"/>
    <w:rsid w:val="009B086B"/>
    <w:rsid w:val="009B1082"/>
    <w:rsid w:val="009B2620"/>
    <w:rsid w:val="009B3128"/>
    <w:rsid w:val="009B3CAA"/>
    <w:rsid w:val="009B4000"/>
    <w:rsid w:val="009B72FD"/>
    <w:rsid w:val="009C0603"/>
    <w:rsid w:val="009C0BCB"/>
    <w:rsid w:val="009C112A"/>
    <w:rsid w:val="009C17BA"/>
    <w:rsid w:val="009C2B97"/>
    <w:rsid w:val="009C3403"/>
    <w:rsid w:val="009C34C9"/>
    <w:rsid w:val="009C3611"/>
    <w:rsid w:val="009C3637"/>
    <w:rsid w:val="009C43EE"/>
    <w:rsid w:val="009C4820"/>
    <w:rsid w:val="009C4A3F"/>
    <w:rsid w:val="009C761D"/>
    <w:rsid w:val="009C7696"/>
    <w:rsid w:val="009D2FE7"/>
    <w:rsid w:val="009D404D"/>
    <w:rsid w:val="009D43F0"/>
    <w:rsid w:val="009D5819"/>
    <w:rsid w:val="009D5F9C"/>
    <w:rsid w:val="009D7022"/>
    <w:rsid w:val="009E2BDB"/>
    <w:rsid w:val="009E4B4C"/>
    <w:rsid w:val="009F3125"/>
    <w:rsid w:val="009F4082"/>
    <w:rsid w:val="009F4B37"/>
    <w:rsid w:val="009F4CDE"/>
    <w:rsid w:val="009F5860"/>
    <w:rsid w:val="009F599C"/>
    <w:rsid w:val="009F6089"/>
    <w:rsid w:val="009F60AD"/>
    <w:rsid w:val="00A016A4"/>
    <w:rsid w:val="00A01B19"/>
    <w:rsid w:val="00A028AF"/>
    <w:rsid w:val="00A0301E"/>
    <w:rsid w:val="00A03EBA"/>
    <w:rsid w:val="00A079E8"/>
    <w:rsid w:val="00A111FE"/>
    <w:rsid w:val="00A12337"/>
    <w:rsid w:val="00A1417F"/>
    <w:rsid w:val="00A16978"/>
    <w:rsid w:val="00A2703D"/>
    <w:rsid w:val="00A27BB9"/>
    <w:rsid w:val="00A36BC6"/>
    <w:rsid w:val="00A4143C"/>
    <w:rsid w:val="00A41F4D"/>
    <w:rsid w:val="00A42015"/>
    <w:rsid w:val="00A4295D"/>
    <w:rsid w:val="00A5126B"/>
    <w:rsid w:val="00A52A6A"/>
    <w:rsid w:val="00A54528"/>
    <w:rsid w:val="00A54C30"/>
    <w:rsid w:val="00A55238"/>
    <w:rsid w:val="00A57E2D"/>
    <w:rsid w:val="00A61D37"/>
    <w:rsid w:val="00A61D7A"/>
    <w:rsid w:val="00A61E37"/>
    <w:rsid w:val="00A62D6B"/>
    <w:rsid w:val="00A648DE"/>
    <w:rsid w:val="00A649B1"/>
    <w:rsid w:val="00A6711A"/>
    <w:rsid w:val="00A73ADD"/>
    <w:rsid w:val="00A742F1"/>
    <w:rsid w:val="00A820A7"/>
    <w:rsid w:val="00A825F1"/>
    <w:rsid w:val="00A8392A"/>
    <w:rsid w:val="00A84416"/>
    <w:rsid w:val="00A8550E"/>
    <w:rsid w:val="00A90109"/>
    <w:rsid w:val="00A906A8"/>
    <w:rsid w:val="00A91B4F"/>
    <w:rsid w:val="00A91C83"/>
    <w:rsid w:val="00A92032"/>
    <w:rsid w:val="00A934F5"/>
    <w:rsid w:val="00A95718"/>
    <w:rsid w:val="00A967E1"/>
    <w:rsid w:val="00AA1441"/>
    <w:rsid w:val="00AA187C"/>
    <w:rsid w:val="00AA5C7B"/>
    <w:rsid w:val="00AB085A"/>
    <w:rsid w:val="00AB22E2"/>
    <w:rsid w:val="00AB55E0"/>
    <w:rsid w:val="00AB652A"/>
    <w:rsid w:val="00AB6EBF"/>
    <w:rsid w:val="00AC2BF6"/>
    <w:rsid w:val="00AC2E77"/>
    <w:rsid w:val="00AC47E3"/>
    <w:rsid w:val="00AC54E6"/>
    <w:rsid w:val="00AC5CCD"/>
    <w:rsid w:val="00AC5E25"/>
    <w:rsid w:val="00AC650A"/>
    <w:rsid w:val="00AC69EC"/>
    <w:rsid w:val="00AC6C35"/>
    <w:rsid w:val="00AC7920"/>
    <w:rsid w:val="00AD0684"/>
    <w:rsid w:val="00AD17FE"/>
    <w:rsid w:val="00AD1825"/>
    <w:rsid w:val="00AD1F15"/>
    <w:rsid w:val="00AD28BD"/>
    <w:rsid w:val="00AD3AAA"/>
    <w:rsid w:val="00AD6DFD"/>
    <w:rsid w:val="00AE042C"/>
    <w:rsid w:val="00AE3CE3"/>
    <w:rsid w:val="00AE5121"/>
    <w:rsid w:val="00AE611E"/>
    <w:rsid w:val="00AF180B"/>
    <w:rsid w:val="00AF580A"/>
    <w:rsid w:val="00AF5BB6"/>
    <w:rsid w:val="00AF76A3"/>
    <w:rsid w:val="00AF7B23"/>
    <w:rsid w:val="00B010D3"/>
    <w:rsid w:val="00B03B5C"/>
    <w:rsid w:val="00B03C39"/>
    <w:rsid w:val="00B05741"/>
    <w:rsid w:val="00B06AF1"/>
    <w:rsid w:val="00B06C74"/>
    <w:rsid w:val="00B1222C"/>
    <w:rsid w:val="00B12599"/>
    <w:rsid w:val="00B14F51"/>
    <w:rsid w:val="00B205C0"/>
    <w:rsid w:val="00B20EAE"/>
    <w:rsid w:val="00B20EEB"/>
    <w:rsid w:val="00B22164"/>
    <w:rsid w:val="00B241E0"/>
    <w:rsid w:val="00B247F5"/>
    <w:rsid w:val="00B248EA"/>
    <w:rsid w:val="00B24C44"/>
    <w:rsid w:val="00B27CF6"/>
    <w:rsid w:val="00B27EE8"/>
    <w:rsid w:val="00B310F7"/>
    <w:rsid w:val="00B334E8"/>
    <w:rsid w:val="00B345F9"/>
    <w:rsid w:val="00B34AC2"/>
    <w:rsid w:val="00B355D7"/>
    <w:rsid w:val="00B37B70"/>
    <w:rsid w:val="00B37CBE"/>
    <w:rsid w:val="00B40092"/>
    <w:rsid w:val="00B42611"/>
    <w:rsid w:val="00B44022"/>
    <w:rsid w:val="00B476FB"/>
    <w:rsid w:val="00B51876"/>
    <w:rsid w:val="00B53FC4"/>
    <w:rsid w:val="00B55CD5"/>
    <w:rsid w:val="00B57091"/>
    <w:rsid w:val="00B57717"/>
    <w:rsid w:val="00B6225B"/>
    <w:rsid w:val="00B63AD6"/>
    <w:rsid w:val="00B63FAD"/>
    <w:rsid w:val="00B655D8"/>
    <w:rsid w:val="00B66649"/>
    <w:rsid w:val="00B704C9"/>
    <w:rsid w:val="00B70D09"/>
    <w:rsid w:val="00B7177A"/>
    <w:rsid w:val="00B720CD"/>
    <w:rsid w:val="00B72516"/>
    <w:rsid w:val="00B7399D"/>
    <w:rsid w:val="00B7670E"/>
    <w:rsid w:val="00B81065"/>
    <w:rsid w:val="00B81AEB"/>
    <w:rsid w:val="00B8281F"/>
    <w:rsid w:val="00B836FD"/>
    <w:rsid w:val="00B8570F"/>
    <w:rsid w:val="00B85E51"/>
    <w:rsid w:val="00B903C5"/>
    <w:rsid w:val="00B90871"/>
    <w:rsid w:val="00B923E1"/>
    <w:rsid w:val="00B928E7"/>
    <w:rsid w:val="00B935E2"/>
    <w:rsid w:val="00B942C9"/>
    <w:rsid w:val="00B947C1"/>
    <w:rsid w:val="00B94DEF"/>
    <w:rsid w:val="00B95907"/>
    <w:rsid w:val="00BA007D"/>
    <w:rsid w:val="00BA16EF"/>
    <w:rsid w:val="00BA177E"/>
    <w:rsid w:val="00BA46DB"/>
    <w:rsid w:val="00BA4755"/>
    <w:rsid w:val="00BA5662"/>
    <w:rsid w:val="00BA6E1B"/>
    <w:rsid w:val="00BB0CF2"/>
    <w:rsid w:val="00BB328E"/>
    <w:rsid w:val="00BB4CE0"/>
    <w:rsid w:val="00BB5B8E"/>
    <w:rsid w:val="00BB6512"/>
    <w:rsid w:val="00BC3C80"/>
    <w:rsid w:val="00BC3D38"/>
    <w:rsid w:val="00BC3DD1"/>
    <w:rsid w:val="00BC6722"/>
    <w:rsid w:val="00BC6DD4"/>
    <w:rsid w:val="00BC7002"/>
    <w:rsid w:val="00BD0220"/>
    <w:rsid w:val="00BD04A5"/>
    <w:rsid w:val="00BD1BBE"/>
    <w:rsid w:val="00BD3991"/>
    <w:rsid w:val="00BD5845"/>
    <w:rsid w:val="00BE2481"/>
    <w:rsid w:val="00BE28B1"/>
    <w:rsid w:val="00BE2BE1"/>
    <w:rsid w:val="00BE2C2C"/>
    <w:rsid w:val="00BE326B"/>
    <w:rsid w:val="00BE432D"/>
    <w:rsid w:val="00BE44E4"/>
    <w:rsid w:val="00BE7C59"/>
    <w:rsid w:val="00BF0637"/>
    <w:rsid w:val="00BF0E39"/>
    <w:rsid w:val="00BF78F6"/>
    <w:rsid w:val="00C011C9"/>
    <w:rsid w:val="00C030AF"/>
    <w:rsid w:val="00C03576"/>
    <w:rsid w:val="00C04D46"/>
    <w:rsid w:val="00C10D76"/>
    <w:rsid w:val="00C11AF6"/>
    <w:rsid w:val="00C13039"/>
    <w:rsid w:val="00C13EF5"/>
    <w:rsid w:val="00C142E8"/>
    <w:rsid w:val="00C143E4"/>
    <w:rsid w:val="00C14595"/>
    <w:rsid w:val="00C17377"/>
    <w:rsid w:val="00C17448"/>
    <w:rsid w:val="00C17E8F"/>
    <w:rsid w:val="00C17F6E"/>
    <w:rsid w:val="00C2058E"/>
    <w:rsid w:val="00C20CC8"/>
    <w:rsid w:val="00C2184E"/>
    <w:rsid w:val="00C2262C"/>
    <w:rsid w:val="00C2265F"/>
    <w:rsid w:val="00C22C83"/>
    <w:rsid w:val="00C245C9"/>
    <w:rsid w:val="00C249F4"/>
    <w:rsid w:val="00C26FA7"/>
    <w:rsid w:val="00C347AA"/>
    <w:rsid w:val="00C354A0"/>
    <w:rsid w:val="00C37613"/>
    <w:rsid w:val="00C42090"/>
    <w:rsid w:val="00C44BA6"/>
    <w:rsid w:val="00C46A57"/>
    <w:rsid w:val="00C473E5"/>
    <w:rsid w:val="00C47A7E"/>
    <w:rsid w:val="00C50300"/>
    <w:rsid w:val="00C51517"/>
    <w:rsid w:val="00C5156E"/>
    <w:rsid w:val="00C52182"/>
    <w:rsid w:val="00C55849"/>
    <w:rsid w:val="00C566DB"/>
    <w:rsid w:val="00C61E09"/>
    <w:rsid w:val="00C62586"/>
    <w:rsid w:val="00C64AD1"/>
    <w:rsid w:val="00C65428"/>
    <w:rsid w:val="00C6667B"/>
    <w:rsid w:val="00C70A91"/>
    <w:rsid w:val="00C74358"/>
    <w:rsid w:val="00C75C9E"/>
    <w:rsid w:val="00C76802"/>
    <w:rsid w:val="00C7771D"/>
    <w:rsid w:val="00C801C6"/>
    <w:rsid w:val="00C83009"/>
    <w:rsid w:val="00C84574"/>
    <w:rsid w:val="00C857D2"/>
    <w:rsid w:val="00C8762C"/>
    <w:rsid w:val="00C87DAD"/>
    <w:rsid w:val="00C951D0"/>
    <w:rsid w:val="00C96181"/>
    <w:rsid w:val="00CA047D"/>
    <w:rsid w:val="00CA2A3B"/>
    <w:rsid w:val="00CA67C4"/>
    <w:rsid w:val="00CB314C"/>
    <w:rsid w:val="00CB72D8"/>
    <w:rsid w:val="00CC03EC"/>
    <w:rsid w:val="00CC0B65"/>
    <w:rsid w:val="00CC6BB0"/>
    <w:rsid w:val="00CD0272"/>
    <w:rsid w:val="00CD0E4C"/>
    <w:rsid w:val="00CD118D"/>
    <w:rsid w:val="00CD3E42"/>
    <w:rsid w:val="00CD6ED9"/>
    <w:rsid w:val="00CD7181"/>
    <w:rsid w:val="00CE0C05"/>
    <w:rsid w:val="00CE1A91"/>
    <w:rsid w:val="00CE294F"/>
    <w:rsid w:val="00CE491B"/>
    <w:rsid w:val="00CE590A"/>
    <w:rsid w:val="00CE7F4A"/>
    <w:rsid w:val="00CF08B3"/>
    <w:rsid w:val="00CF38BE"/>
    <w:rsid w:val="00CF54A9"/>
    <w:rsid w:val="00CF57E2"/>
    <w:rsid w:val="00CF5EE4"/>
    <w:rsid w:val="00CF7270"/>
    <w:rsid w:val="00D0297B"/>
    <w:rsid w:val="00D03D6D"/>
    <w:rsid w:val="00D0496D"/>
    <w:rsid w:val="00D10358"/>
    <w:rsid w:val="00D13B9C"/>
    <w:rsid w:val="00D170D2"/>
    <w:rsid w:val="00D21BE8"/>
    <w:rsid w:val="00D223EC"/>
    <w:rsid w:val="00D22DB6"/>
    <w:rsid w:val="00D2711A"/>
    <w:rsid w:val="00D27CCD"/>
    <w:rsid w:val="00D30044"/>
    <w:rsid w:val="00D30683"/>
    <w:rsid w:val="00D319F7"/>
    <w:rsid w:val="00D325E6"/>
    <w:rsid w:val="00D32939"/>
    <w:rsid w:val="00D32CAE"/>
    <w:rsid w:val="00D3329D"/>
    <w:rsid w:val="00D34192"/>
    <w:rsid w:val="00D351AD"/>
    <w:rsid w:val="00D36175"/>
    <w:rsid w:val="00D40CCA"/>
    <w:rsid w:val="00D418C7"/>
    <w:rsid w:val="00D421C3"/>
    <w:rsid w:val="00D424AF"/>
    <w:rsid w:val="00D447BC"/>
    <w:rsid w:val="00D47DC7"/>
    <w:rsid w:val="00D51910"/>
    <w:rsid w:val="00D53907"/>
    <w:rsid w:val="00D55650"/>
    <w:rsid w:val="00D60E29"/>
    <w:rsid w:val="00D60EFF"/>
    <w:rsid w:val="00D64310"/>
    <w:rsid w:val="00D65F91"/>
    <w:rsid w:val="00D6708C"/>
    <w:rsid w:val="00D67397"/>
    <w:rsid w:val="00D716B2"/>
    <w:rsid w:val="00D735F2"/>
    <w:rsid w:val="00D75A4C"/>
    <w:rsid w:val="00D76951"/>
    <w:rsid w:val="00D8144C"/>
    <w:rsid w:val="00D821BD"/>
    <w:rsid w:val="00D82D2F"/>
    <w:rsid w:val="00D830AC"/>
    <w:rsid w:val="00D90B95"/>
    <w:rsid w:val="00D92131"/>
    <w:rsid w:val="00D93757"/>
    <w:rsid w:val="00D95E59"/>
    <w:rsid w:val="00D97D82"/>
    <w:rsid w:val="00D97F39"/>
    <w:rsid w:val="00DA1314"/>
    <w:rsid w:val="00DA19DF"/>
    <w:rsid w:val="00DA20E7"/>
    <w:rsid w:val="00DA36D9"/>
    <w:rsid w:val="00DA58AB"/>
    <w:rsid w:val="00DA598C"/>
    <w:rsid w:val="00DA6C2A"/>
    <w:rsid w:val="00DB0D07"/>
    <w:rsid w:val="00DB1170"/>
    <w:rsid w:val="00DB172A"/>
    <w:rsid w:val="00DB1A1D"/>
    <w:rsid w:val="00DB1CB6"/>
    <w:rsid w:val="00DB327B"/>
    <w:rsid w:val="00DB4705"/>
    <w:rsid w:val="00DB4B58"/>
    <w:rsid w:val="00DB521C"/>
    <w:rsid w:val="00DB6492"/>
    <w:rsid w:val="00DB6A80"/>
    <w:rsid w:val="00DB74CD"/>
    <w:rsid w:val="00DC306D"/>
    <w:rsid w:val="00DC5DEF"/>
    <w:rsid w:val="00DC67D1"/>
    <w:rsid w:val="00DC6C18"/>
    <w:rsid w:val="00DD2B8A"/>
    <w:rsid w:val="00DD6080"/>
    <w:rsid w:val="00DE0488"/>
    <w:rsid w:val="00DE0FAD"/>
    <w:rsid w:val="00DE4C27"/>
    <w:rsid w:val="00DE6127"/>
    <w:rsid w:val="00DE68B5"/>
    <w:rsid w:val="00DE70A8"/>
    <w:rsid w:val="00DE7194"/>
    <w:rsid w:val="00DE7F93"/>
    <w:rsid w:val="00DF180D"/>
    <w:rsid w:val="00DF193F"/>
    <w:rsid w:val="00DF3E5C"/>
    <w:rsid w:val="00DF3F67"/>
    <w:rsid w:val="00DF414A"/>
    <w:rsid w:val="00DF4941"/>
    <w:rsid w:val="00DF67D9"/>
    <w:rsid w:val="00DF687D"/>
    <w:rsid w:val="00DF754B"/>
    <w:rsid w:val="00E01143"/>
    <w:rsid w:val="00E02CF7"/>
    <w:rsid w:val="00E039CE"/>
    <w:rsid w:val="00E043F0"/>
    <w:rsid w:val="00E05CBA"/>
    <w:rsid w:val="00E10529"/>
    <w:rsid w:val="00E1118B"/>
    <w:rsid w:val="00E132BB"/>
    <w:rsid w:val="00E14399"/>
    <w:rsid w:val="00E15331"/>
    <w:rsid w:val="00E20179"/>
    <w:rsid w:val="00E207B1"/>
    <w:rsid w:val="00E24007"/>
    <w:rsid w:val="00E27DE1"/>
    <w:rsid w:val="00E3244E"/>
    <w:rsid w:val="00E32C9F"/>
    <w:rsid w:val="00E33574"/>
    <w:rsid w:val="00E34742"/>
    <w:rsid w:val="00E3569F"/>
    <w:rsid w:val="00E358B9"/>
    <w:rsid w:val="00E42BFF"/>
    <w:rsid w:val="00E439C3"/>
    <w:rsid w:val="00E44CF7"/>
    <w:rsid w:val="00E471E7"/>
    <w:rsid w:val="00E50D93"/>
    <w:rsid w:val="00E5209E"/>
    <w:rsid w:val="00E52EA4"/>
    <w:rsid w:val="00E531DB"/>
    <w:rsid w:val="00E5608D"/>
    <w:rsid w:val="00E61FDD"/>
    <w:rsid w:val="00E64944"/>
    <w:rsid w:val="00E6526A"/>
    <w:rsid w:val="00E66AE7"/>
    <w:rsid w:val="00E67FE0"/>
    <w:rsid w:val="00E70CF3"/>
    <w:rsid w:val="00E73076"/>
    <w:rsid w:val="00E73766"/>
    <w:rsid w:val="00E75826"/>
    <w:rsid w:val="00E75C4C"/>
    <w:rsid w:val="00E76102"/>
    <w:rsid w:val="00E80248"/>
    <w:rsid w:val="00E808EC"/>
    <w:rsid w:val="00E80B7A"/>
    <w:rsid w:val="00E81990"/>
    <w:rsid w:val="00E81DD1"/>
    <w:rsid w:val="00E84C57"/>
    <w:rsid w:val="00E84CAB"/>
    <w:rsid w:val="00E84D5F"/>
    <w:rsid w:val="00E8573B"/>
    <w:rsid w:val="00E8579D"/>
    <w:rsid w:val="00E85DE1"/>
    <w:rsid w:val="00E87CFB"/>
    <w:rsid w:val="00E87DBF"/>
    <w:rsid w:val="00E903A8"/>
    <w:rsid w:val="00E94B69"/>
    <w:rsid w:val="00EA10CC"/>
    <w:rsid w:val="00EA1D60"/>
    <w:rsid w:val="00EA2DA7"/>
    <w:rsid w:val="00EA320D"/>
    <w:rsid w:val="00EA3D99"/>
    <w:rsid w:val="00EB149D"/>
    <w:rsid w:val="00EB1A41"/>
    <w:rsid w:val="00EB2F05"/>
    <w:rsid w:val="00EB33B2"/>
    <w:rsid w:val="00EB562B"/>
    <w:rsid w:val="00EB7192"/>
    <w:rsid w:val="00EB78A4"/>
    <w:rsid w:val="00EC09C1"/>
    <w:rsid w:val="00EC546C"/>
    <w:rsid w:val="00EC5559"/>
    <w:rsid w:val="00EC705C"/>
    <w:rsid w:val="00EC7585"/>
    <w:rsid w:val="00EC7FB9"/>
    <w:rsid w:val="00ED49C3"/>
    <w:rsid w:val="00EE1B51"/>
    <w:rsid w:val="00EE289F"/>
    <w:rsid w:val="00EF202E"/>
    <w:rsid w:val="00EF225E"/>
    <w:rsid w:val="00EF2C93"/>
    <w:rsid w:val="00EF40B6"/>
    <w:rsid w:val="00EF59D8"/>
    <w:rsid w:val="00EF702D"/>
    <w:rsid w:val="00EF7E21"/>
    <w:rsid w:val="00F00CF2"/>
    <w:rsid w:val="00F04314"/>
    <w:rsid w:val="00F05930"/>
    <w:rsid w:val="00F07330"/>
    <w:rsid w:val="00F1191C"/>
    <w:rsid w:val="00F127E7"/>
    <w:rsid w:val="00F13696"/>
    <w:rsid w:val="00F17012"/>
    <w:rsid w:val="00F17F0A"/>
    <w:rsid w:val="00F206CE"/>
    <w:rsid w:val="00F2103C"/>
    <w:rsid w:val="00F21D2B"/>
    <w:rsid w:val="00F236E0"/>
    <w:rsid w:val="00F266B8"/>
    <w:rsid w:val="00F271A3"/>
    <w:rsid w:val="00F30EF4"/>
    <w:rsid w:val="00F315F2"/>
    <w:rsid w:val="00F32C1E"/>
    <w:rsid w:val="00F47688"/>
    <w:rsid w:val="00F52816"/>
    <w:rsid w:val="00F62239"/>
    <w:rsid w:val="00F62D49"/>
    <w:rsid w:val="00F6508D"/>
    <w:rsid w:val="00F6554A"/>
    <w:rsid w:val="00F65C51"/>
    <w:rsid w:val="00F6724C"/>
    <w:rsid w:val="00F675B8"/>
    <w:rsid w:val="00F67B67"/>
    <w:rsid w:val="00F67D9B"/>
    <w:rsid w:val="00F70AAF"/>
    <w:rsid w:val="00F70DFB"/>
    <w:rsid w:val="00F7176B"/>
    <w:rsid w:val="00F74F32"/>
    <w:rsid w:val="00F77615"/>
    <w:rsid w:val="00F811D4"/>
    <w:rsid w:val="00F814F0"/>
    <w:rsid w:val="00F81D79"/>
    <w:rsid w:val="00F837F8"/>
    <w:rsid w:val="00F84F46"/>
    <w:rsid w:val="00F85800"/>
    <w:rsid w:val="00F9155C"/>
    <w:rsid w:val="00F917FD"/>
    <w:rsid w:val="00F92711"/>
    <w:rsid w:val="00F9339B"/>
    <w:rsid w:val="00F94048"/>
    <w:rsid w:val="00F94B3C"/>
    <w:rsid w:val="00FA15B4"/>
    <w:rsid w:val="00FA2AF2"/>
    <w:rsid w:val="00FA3555"/>
    <w:rsid w:val="00FA59E6"/>
    <w:rsid w:val="00FA5B0F"/>
    <w:rsid w:val="00FB075D"/>
    <w:rsid w:val="00FB077C"/>
    <w:rsid w:val="00FB50F2"/>
    <w:rsid w:val="00FB5444"/>
    <w:rsid w:val="00FB790D"/>
    <w:rsid w:val="00FC29AC"/>
    <w:rsid w:val="00FC3559"/>
    <w:rsid w:val="00FC415F"/>
    <w:rsid w:val="00FC6FE9"/>
    <w:rsid w:val="00FD0AEB"/>
    <w:rsid w:val="00FD1016"/>
    <w:rsid w:val="00FD2631"/>
    <w:rsid w:val="00FD5144"/>
    <w:rsid w:val="00FD5FA6"/>
    <w:rsid w:val="00FD61A4"/>
    <w:rsid w:val="00FD7463"/>
    <w:rsid w:val="00FE3B4F"/>
    <w:rsid w:val="00FE4814"/>
    <w:rsid w:val="00FE64F6"/>
    <w:rsid w:val="00FE6BEC"/>
    <w:rsid w:val="00FE6EC0"/>
    <w:rsid w:val="00FE7A89"/>
    <w:rsid w:val="00FF0BE3"/>
    <w:rsid w:val="00FF130F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3"/>
    <o:shapelayout v:ext="edit">
      <o:idmap v:ext="edit" data="1"/>
    </o:shapelayout>
  </w:shapeDefaults>
  <w:decimalSymbol w:val=","/>
  <w:listSeparator w:val=";"/>
  <w15:docId w15:val="{08A3DB57-34B1-4B10-AF2E-DB0A806F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CDE"/>
  </w:style>
  <w:style w:type="paragraph" w:styleId="3">
    <w:name w:val="heading 3"/>
    <w:basedOn w:val="a"/>
    <w:next w:val="a"/>
    <w:link w:val="30"/>
    <w:semiHidden/>
    <w:unhideWhenUsed/>
    <w:qFormat/>
    <w:rsid w:val="004A14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qFormat/>
    <w:rsid w:val="008A71AB"/>
    <w:pPr>
      <w:keepNext/>
      <w:spacing w:before="240" w:after="60" w:line="360" w:lineRule="auto"/>
      <w:ind w:firstLine="72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9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919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4919B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3">
    <w:name w:val="Знак"/>
    <w:basedOn w:val="a"/>
    <w:rsid w:val="004919B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header"/>
    <w:basedOn w:val="a"/>
    <w:rsid w:val="004919B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919BC"/>
  </w:style>
  <w:style w:type="paragraph" w:customStyle="1" w:styleId="ConsPlusNonformat">
    <w:name w:val="ConsPlusNonformat"/>
    <w:rsid w:val="00B310F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 Знак Знак Знак"/>
    <w:basedOn w:val="a"/>
    <w:rsid w:val="002531F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7">
    <w:name w:val="Balloon Text"/>
    <w:basedOn w:val="a"/>
    <w:semiHidden/>
    <w:rsid w:val="00D55650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 Знак Знак Знак"/>
    <w:basedOn w:val="a"/>
    <w:rsid w:val="001067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Абзац1 без отступа"/>
    <w:basedOn w:val="a"/>
    <w:rsid w:val="001067E1"/>
    <w:pPr>
      <w:spacing w:after="60" w:line="360" w:lineRule="exact"/>
      <w:jc w:val="both"/>
    </w:pPr>
    <w:rPr>
      <w:sz w:val="28"/>
    </w:rPr>
  </w:style>
  <w:style w:type="paragraph" w:customStyle="1" w:styleId="1KGK9">
    <w:name w:val="1KG=K9"/>
    <w:rsid w:val="00F7176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1c">
    <w:name w:val="Абзац1 c отступом"/>
    <w:basedOn w:val="a"/>
    <w:rsid w:val="00A1417F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footer"/>
    <w:basedOn w:val="a"/>
    <w:rsid w:val="00BD04A5"/>
    <w:pPr>
      <w:tabs>
        <w:tab w:val="center" w:pos="4677"/>
        <w:tab w:val="right" w:pos="9355"/>
      </w:tabs>
    </w:pPr>
  </w:style>
  <w:style w:type="paragraph" w:customStyle="1" w:styleId="aa">
    <w:name w:val="Знак Знак Знак"/>
    <w:basedOn w:val="a"/>
    <w:rsid w:val="008A71A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b">
    <w:name w:val="Table Grid"/>
    <w:basedOn w:val="a1"/>
    <w:uiPriority w:val="59"/>
    <w:rsid w:val="003B436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692C64"/>
    <w:rPr>
      <w:color w:val="0000FF"/>
      <w:u w:val="single"/>
    </w:rPr>
  </w:style>
  <w:style w:type="paragraph" w:styleId="ad">
    <w:name w:val="List Paragraph"/>
    <w:basedOn w:val="a"/>
    <w:link w:val="ae"/>
    <w:uiPriority w:val="34"/>
    <w:qFormat/>
    <w:rsid w:val="000B68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annotation reference"/>
    <w:basedOn w:val="a0"/>
    <w:uiPriority w:val="99"/>
    <w:unhideWhenUsed/>
    <w:rsid w:val="00132FC8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132FC8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rsid w:val="00132FC8"/>
    <w:rPr>
      <w:rFonts w:ascii="Calibri" w:eastAsia="Calibri" w:hAnsi="Calibri"/>
      <w:lang w:eastAsia="en-US"/>
    </w:rPr>
  </w:style>
  <w:style w:type="paragraph" w:styleId="af2">
    <w:name w:val="Normal (Web)"/>
    <w:basedOn w:val="a"/>
    <w:uiPriority w:val="99"/>
    <w:unhideWhenUsed/>
    <w:rsid w:val="007303F2"/>
    <w:pPr>
      <w:spacing w:before="100" w:beforeAutospacing="1" w:after="100" w:afterAutospacing="1"/>
    </w:pPr>
    <w:rPr>
      <w:sz w:val="24"/>
      <w:szCs w:val="24"/>
    </w:rPr>
  </w:style>
  <w:style w:type="paragraph" w:customStyle="1" w:styleId="af3">
    <w:name w:val="Таблицы (моноширинный)"/>
    <w:basedOn w:val="a"/>
    <w:next w:val="a"/>
    <w:rsid w:val="007303F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e">
    <w:name w:val="Абзац списка Знак"/>
    <w:link w:val="ad"/>
    <w:uiPriority w:val="34"/>
    <w:locked/>
    <w:rsid w:val="007303F2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semiHidden/>
    <w:rsid w:val="004A147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f4">
    <w:name w:val="Знак Знак Знак Знак"/>
    <w:basedOn w:val="a"/>
    <w:rsid w:val="00AF580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5">
    <w:name w:val="annotation subject"/>
    <w:basedOn w:val="af0"/>
    <w:next w:val="af0"/>
    <w:link w:val="af6"/>
    <w:rsid w:val="007E6C11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rsid w:val="007E6C11"/>
    <w:rPr>
      <w:rFonts w:ascii="Calibri" w:eastAsia="Calibri" w:hAnsi="Calibri"/>
      <w:b/>
      <w:bCs/>
      <w:lang w:eastAsia="en-US"/>
    </w:rPr>
  </w:style>
  <w:style w:type="paragraph" w:styleId="af7">
    <w:name w:val="endnote text"/>
    <w:basedOn w:val="a"/>
    <w:link w:val="af8"/>
    <w:rsid w:val="007E6C11"/>
  </w:style>
  <w:style w:type="character" w:customStyle="1" w:styleId="af8">
    <w:name w:val="Текст концевой сноски Знак"/>
    <w:basedOn w:val="a0"/>
    <w:link w:val="af7"/>
    <w:rsid w:val="007E6C11"/>
  </w:style>
  <w:style w:type="character" w:styleId="af9">
    <w:name w:val="endnote reference"/>
    <w:basedOn w:val="a0"/>
    <w:rsid w:val="007E6C11"/>
    <w:rPr>
      <w:vertAlign w:val="superscript"/>
    </w:rPr>
  </w:style>
  <w:style w:type="paragraph" w:styleId="afa">
    <w:name w:val="footnote text"/>
    <w:basedOn w:val="a"/>
    <w:link w:val="afb"/>
    <w:rsid w:val="007E6C11"/>
  </w:style>
  <w:style w:type="character" w:customStyle="1" w:styleId="afb">
    <w:name w:val="Текст сноски Знак"/>
    <w:basedOn w:val="a0"/>
    <w:link w:val="afa"/>
    <w:rsid w:val="007E6C11"/>
  </w:style>
  <w:style w:type="character" w:styleId="afc">
    <w:name w:val="footnote reference"/>
    <w:basedOn w:val="a0"/>
    <w:rsid w:val="007E6C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0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yperlink" Target="consultantplus://offline/ref=3091C7DC81DDAF167578DDE5DB9ADF8DCDEBA33B767C19AB4F5E336727EC69D24D5F1985ABE8E2AF09D061D7h8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091C7DC81DDAF167578DDE5DB9ADF8DCDEBA33B767C19AB4F5E336727EC69D24D5F1985ABE8E2AF09D76AD7h8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B6526-146A-4F5B-A099-3D3CCC8AD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8538</Words>
  <Characters>48669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MoBIL GROUP</Company>
  <LinksUpToDate>false</LinksUpToDate>
  <CharactersWithSpaces>57093</CharactersWithSpaces>
  <SharedDoc>false</SharedDoc>
  <HLinks>
    <vt:vector size="24" baseType="variant">
      <vt:variant>
        <vt:i4>6160464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consultantplus://offline/ref=0CCF6AB68CB33B56FF45F0DA48D16FE375472396B66240ADCAE93CC1405ED78FE81636662E1B4886156A14s0e7N</vt:lpwstr>
      </vt:variant>
      <vt:variant>
        <vt:lpwstr/>
      </vt:variant>
      <vt:variant>
        <vt:i4>5111898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consultantplus://offline/ref=3091C7DC81DDAF167578DDE5DB9ADF8DCDEBA33B767C19AB4F5E336727EC69D24D5F1985ABE8E2AF09D061D7h8H</vt:lpwstr>
      </vt:variant>
      <vt:variant>
        <vt:lpwstr/>
      </vt:variant>
      <vt:variant>
        <vt:i4>5111821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consultantplus://offline/ref=3091C7DC81DDAF167578DDE5DB9ADF8DCDEBA33B767C19AB4F5E336727EC69D24D5F1985ABE8E2AF09D76AD7h8H</vt:lpwstr>
      </vt:variant>
      <vt:variant>
        <vt:lpwstr/>
      </vt:variant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Admin</dc:creator>
  <cp:keywords/>
  <dc:description/>
  <cp:lastModifiedBy>Елена И. Кормщикова</cp:lastModifiedBy>
  <cp:revision>6</cp:revision>
  <cp:lastPrinted>2016-02-19T06:20:00Z</cp:lastPrinted>
  <dcterms:created xsi:type="dcterms:W3CDTF">2016-02-01T13:10:00Z</dcterms:created>
  <dcterms:modified xsi:type="dcterms:W3CDTF">2016-02-25T13:13:00Z</dcterms:modified>
</cp:coreProperties>
</file>